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863" w:rsidRDefault="00A66A35" w:rsidP="00A66A35">
      <w:pPr>
        <w:jc w:val="center"/>
        <w:rPr>
          <w:b/>
          <w:i/>
          <w:sz w:val="44"/>
          <w:szCs w:val="44"/>
          <w:u w:val="single"/>
        </w:rPr>
      </w:pPr>
      <w:r>
        <w:rPr>
          <w:b/>
          <w:i/>
          <w:sz w:val="44"/>
          <w:szCs w:val="44"/>
          <w:u w:val="single"/>
        </w:rPr>
        <w:t>BACTERIAS PROPIÓNICAS</w:t>
      </w:r>
    </w:p>
    <w:p w:rsidR="00A66A35" w:rsidRDefault="00A66A35" w:rsidP="00A66A35">
      <w:pPr>
        <w:jc w:val="center"/>
        <w:rPr>
          <w:b/>
          <w:i/>
          <w:sz w:val="44"/>
          <w:szCs w:val="44"/>
          <w:u w:val="single"/>
        </w:rPr>
      </w:pPr>
    </w:p>
    <w:p w:rsidR="00A66A35" w:rsidRPr="00A66A35" w:rsidRDefault="00A66A35" w:rsidP="00A66A35">
      <w:pPr>
        <w:rPr>
          <w:b/>
          <w:bCs/>
          <w:sz w:val="28"/>
          <w:szCs w:val="28"/>
        </w:rPr>
      </w:pPr>
      <w:r w:rsidRPr="00A66A35">
        <w:rPr>
          <w:b/>
          <w:bCs/>
          <w:sz w:val="28"/>
          <w:szCs w:val="28"/>
        </w:rPr>
        <w:t>Nuest</w:t>
      </w:r>
      <w:r>
        <w:rPr>
          <w:b/>
          <w:bCs/>
          <w:sz w:val="28"/>
          <w:szCs w:val="28"/>
        </w:rPr>
        <w:t xml:space="preserve">ra flora y </w:t>
      </w:r>
      <w:proofErr w:type="gramStart"/>
      <w:r>
        <w:rPr>
          <w:b/>
          <w:bCs/>
          <w:sz w:val="28"/>
          <w:szCs w:val="28"/>
        </w:rPr>
        <w:t>las bífido bacterias</w:t>
      </w:r>
      <w:proofErr w:type="gramEnd"/>
      <w:r w:rsidRPr="00A66A35">
        <w:rPr>
          <w:b/>
          <w:bCs/>
          <w:sz w:val="28"/>
          <w:szCs w:val="28"/>
        </w:rPr>
        <w:t>:</w:t>
      </w:r>
    </w:p>
    <w:p w:rsidR="00A66A35" w:rsidRPr="00A66A35" w:rsidRDefault="00A66A35" w:rsidP="00A66A35">
      <w:pPr>
        <w:rPr>
          <w:sz w:val="28"/>
          <w:szCs w:val="28"/>
        </w:rPr>
      </w:pPr>
      <w:r w:rsidRPr="00A66A35">
        <w:rPr>
          <w:sz w:val="28"/>
          <w:szCs w:val="28"/>
        </w:rPr>
        <w:t>La flora intestinal está compuesta por más de 1014 bacterias, repartidas en más de 400 especies, de las que entre 30 y 40 son las dominantes. Todas estas bacterias, en continua competición, Producen en el intestino una enorme variedad de reacciones enzimáticas que interaccionan necesariamente con el metabolismo y la fisiología del huésped (funciones nutricionales, inmunológicas, toxicológicas, etc.), en situaciones de salud o enfermedad.</w:t>
      </w:r>
    </w:p>
    <w:p w:rsidR="00A66A35" w:rsidRPr="00A66A35" w:rsidRDefault="00A66A35" w:rsidP="00A66A35">
      <w:pPr>
        <w:rPr>
          <w:sz w:val="28"/>
          <w:szCs w:val="28"/>
        </w:rPr>
      </w:pPr>
      <w:r w:rsidRPr="00A66A35">
        <w:rPr>
          <w:sz w:val="28"/>
          <w:szCs w:val="28"/>
        </w:rPr>
        <w:t xml:space="preserve">Si analizamos todas las primeras deposiciones del recién nacido, encontramos ya algunos microorganismos, todavía poco numerosos, que constituyen los primeros ocupantes naturales del tubo digestivo del recién nacido: se llaman </w:t>
      </w:r>
      <w:proofErr w:type="spellStart"/>
      <w:r w:rsidRPr="00A66A35">
        <w:rPr>
          <w:sz w:val="28"/>
          <w:szCs w:val="28"/>
        </w:rPr>
        <w:t>Bifido-bacterium</w:t>
      </w:r>
      <w:proofErr w:type="spellEnd"/>
      <w:r w:rsidRPr="00A66A35">
        <w:rPr>
          <w:sz w:val="28"/>
          <w:szCs w:val="28"/>
        </w:rPr>
        <w:t>. Existe una decena de especies.</w:t>
      </w:r>
    </w:p>
    <w:p w:rsidR="00A66A35" w:rsidRPr="00A66A35" w:rsidRDefault="00A66A35" w:rsidP="00A66A35">
      <w:pPr>
        <w:rPr>
          <w:sz w:val="28"/>
          <w:szCs w:val="28"/>
        </w:rPr>
      </w:pPr>
      <w:r w:rsidRPr="00A66A35">
        <w:rPr>
          <w:sz w:val="28"/>
          <w:szCs w:val="28"/>
        </w:rPr>
        <w:t>Su presencia desde el nacimiento en el recién nacido con buena salud es un dato fisiológico constante para el conjunto de la especie humana. Excepto en caso de enfermedad, la misma realidad se impone de modo natural para todo el mundo.</w:t>
      </w:r>
    </w:p>
    <w:p w:rsidR="00A66A35" w:rsidRPr="00A66A35" w:rsidRDefault="00A66A35" w:rsidP="00A66A35">
      <w:pPr>
        <w:rPr>
          <w:sz w:val="28"/>
          <w:szCs w:val="28"/>
        </w:rPr>
      </w:pPr>
      <w:r w:rsidRPr="00A66A35">
        <w:rPr>
          <w:sz w:val="28"/>
          <w:szCs w:val="28"/>
        </w:rPr>
        <w:t>Hasta el momento del parto, el organismo del futuro bebé es estéril, ya que el feto está perfectamente protegido dentro del seno de la madre.</w:t>
      </w:r>
    </w:p>
    <w:p w:rsidR="00A66A35" w:rsidRPr="00A66A35" w:rsidRDefault="00A66A35" w:rsidP="00A66A35">
      <w:pPr>
        <w:rPr>
          <w:sz w:val="28"/>
          <w:szCs w:val="28"/>
        </w:rPr>
      </w:pPr>
      <w:r w:rsidRPr="00A66A35">
        <w:rPr>
          <w:sz w:val="28"/>
          <w:szCs w:val="28"/>
        </w:rPr>
        <w:t xml:space="preserve">Desde la ruptura de la placenta, el pequeño se sumerge en nuestra atmósfera terrestre, que no es ni será nunca estéril, pero afortunadamente para él todo empieza con el contacto fuerte, íntimo, a través de la vagina de la madre, que tiene su propia flora individual y que, mediante </w:t>
      </w:r>
      <w:proofErr w:type="spellStart"/>
      <w:r w:rsidRPr="00A66A35">
        <w:rPr>
          <w:sz w:val="28"/>
          <w:szCs w:val="28"/>
        </w:rPr>
        <w:t>eI</w:t>
      </w:r>
      <w:proofErr w:type="spellEnd"/>
      <w:r w:rsidRPr="00A66A35">
        <w:rPr>
          <w:sz w:val="28"/>
          <w:szCs w:val="28"/>
        </w:rPr>
        <w:t xml:space="preserve"> paso "compresor" por ella, aplica su primera inoculación bacteriana al recién nacido.</w:t>
      </w:r>
    </w:p>
    <w:p w:rsidR="00A66A35" w:rsidRPr="00A66A35" w:rsidRDefault="00A66A35" w:rsidP="00A66A35">
      <w:pPr>
        <w:rPr>
          <w:sz w:val="28"/>
          <w:szCs w:val="28"/>
        </w:rPr>
      </w:pPr>
      <w:r w:rsidRPr="00A66A35">
        <w:rPr>
          <w:sz w:val="28"/>
          <w:szCs w:val="28"/>
        </w:rPr>
        <w:t>Efectivamente, mediante este frote íntimo, se inocula y se infunde la flora protectora del recién nacido - primera realidad bacteriana que le marca para toda su vida.</w:t>
      </w:r>
    </w:p>
    <w:p w:rsidR="00A66A35" w:rsidRPr="00A66A35" w:rsidRDefault="00A66A35" w:rsidP="00A66A35">
      <w:pPr>
        <w:rPr>
          <w:sz w:val="28"/>
          <w:szCs w:val="28"/>
        </w:rPr>
      </w:pPr>
      <w:r w:rsidRPr="00A66A35">
        <w:rPr>
          <w:sz w:val="28"/>
          <w:szCs w:val="28"/>
        </w:rPr>
        <w:lastRenderedPageBreak/>
        <w:t xml:space="preserve">El profesor Henri </w:t>
      </w:r>
      <w:proofErr w:type="spellStart"/>
      <w:r w:rsidRPr="00A66A35">
        <w:rPr>
          <w:sz w:val="28"/>
          <w:szCs w:val="28"/>
        </w:rPr>
        <w:t>Tissier</w:t>
      </w:r>
      <w:proofErr w:type="spellEnd"/>
      <w:r w:rsidRPr="00A66A35">
        <w:rPr>
          <w:sz w:val="28"/>
          <w:szCs w:val="28"/>
        </w:rPr>
        <w:t xml:space="preserve"> (1866/1926), alumno del gran Louis Pasteur, que fue el primero en aislar e interesarse por estas bacterias </w:t>
      </w:r>
      <w:proofErr w:type="spellStart"/>
      <w:r w:rsidRPr="00A66A35">
        <w:rPr>
          <w:sz w:val="28"/>
          <w:szCs w:val="28"/>
        </w:rPr>
        <w:t>Bifido-bacterium</w:t>
      </w:r>
      <w:proofErr w:type="spellEnd"/>
      <w:r w:rsidRPr="00A66A35">
        <w:rPr>
          <w:sz w:val="28"/>
          <w:szCs w:val="28"/>
        </w:rPr>
        <w:t xml:space="preserve">, le otorgó el nombre de "flore </w:t>
      </w:r>
      <w:proofErr w:type="spellStart"/>
      <w:r w:rsidRPr="00A66A35">
        <w:rPr>
          <w:sz w:val="28"/>
          <w:szCs w:val="28"/>
        </w:rPr>
        <w:t>bleue</w:t>
      </w:r>
      <w:proofErr w:type="spellEnd"/>
      <w:r w:rsidRPr="00A66A35">
        <w:rPr>
          <w:sz w:val="28"/>
          <w:szCs w:val="28"/>
        </w:rPr>
        <w:t>" (flora azul) a esta población bacteriana inicial.</w:t>
      </w:r>
    </w:p>
    <w:p w:rsidR="00A66A35" w:rsidRPr="00A66A35" w:rsidRDefault="00A66A35" w:rsidP="00A66A35">
      <w:pPr>
        <w:rPr>
          <w:sz w:val="28"/>
          <w:szCs w:val="28"/>
        </w:rPr>
      </w:pPr>
      <w:r w:rsidRPr="00A66A35">
        <w:rPr>
          <w:sz w:val="28"/>
          <w:szCs w:val="28"/>
        </w:rPr>
        <w:t>Esta "flora azul" de nacimiento, constituye la huella bacteriana de nacimiento específica para cada individuo y en cierto modo igual que las huellas dactilares, es decir, que le diferencia del resto de los humanos.</w:t>
      </w:r>
    </w:p>
    <w:p w:rsidR="00A66A35" w:rsidRPr="00A66A35" w:rsidRDefault="00A66A35" w:rsidP="00A66A35">
      <w:pPr>
        <w:rPr>
          <w:sz w:val="28"/>
          <w:szCs w:val="28"/>
        </w:rPr>
      </w:pPr>
      <w:r w:rsidRPr="00A66A35">
        <w:rPr>
          <w:b/>
          <w:bCs/>
          <w:sz w:val="28"/>
          <w:szCs w:val="28"/>
        </w:rPr>
        <w:t xml:space="preserve">Las funciones de las </w:t>
      </w:r>
      <w:proofErr w:type="spellStart"/>
      <w:r w:rsidRPr="00A66A35">
        <w:rPr>
          <w:b/>
          <w:bCs/>
          <w:sz w:val="28"/>
          <w:szCs w:val="28"/>
        </w:rPr>
        <w:t>bifidobacterias</w:t>
      </w:r>
      <w:proofErr w:type="spellEnd"/>
      <w:r w:rsidRPr="00A66A35">
        <w:rPr>
          <w:b/>
          <w:bCs/>
          <w:sz w:val="28"/>
          <w:szCs w:val="28"/>
        </w:rPr>
        <w:t>:</w:t>
      </w:r>
    </w:p>
    <w:p w:rsidR="00A66A35" w:rsidRPr="00A66A35" w:rsidRDefault="00A66A35" w:rsidP="00A66A35">
      <w:pPr>
        <w:rPr>
          <w:sz w:val="28"/>
          <w:szCs w:val="28"/>
        </w:rPr>
      </w:pPr>
      <w:r w:rsidRPr="00A66A35">
        <w:rPr>
          <w:b/>
          <w:bCs/>
          <w:sz w:val="28"/>
          <w:szCs w:val="28"/>
        </w:rPr>
        <w:t>- regulan la flora intestinal</w:t>
      </w:r>
      <w:r w:rsidRPr="00A66A35">
        <w:rPr>
          <w:sz w:val="28"/>
          <w:szCs w:val="28"/>
        </w:rPr>
        <w:t xml:space="preserve">: la presencia de una población elevada de bacterias bífidas limita el desarrollo de bacterias </w:t>
      </w:r>
      <w:proofErr w:type="spellStart"/>
      <w:r w:rsidRPr="00A66A35">
        <w:rPr>
          <w:sz w:val="28"/>
          <w:szCs w:val="28"/>
        </w:rPr>
        <w:t>putrefactoras</w:t>
      </w:r>
      <w:proofErr w:type="spellEnd"/>
      <w:r w:rsidRPr="00A66A35">
        <w:rPr>
          <w:sz w:val="28"/>
          <w:szCs w:val="28"/>
        </w:rPr>
        <w:t xml:space="preserve"> y permite de esta manera reducir los problemas </w:t>
      </w:r>
      <w:r w:rsidRPr="00A66A35">
        <w:rPr>
          <w:sz w:val="28"/>
          <w:szCs w:val="28"/>
        </w:rPr>
        <w:br/>
        <w:t>de estreñimiento, hinchazón y aerofagias, especialmente en las personas mayores.</w:t>
      </w:r>
    </w:p>
    <w:p w:rsidR="00A66A35" w:rsidRPr="00A66A35" w:rsidRDefault="00A66A35" w:rsidP="00A66A35">
      <w:pPr>
        <w:rPr>
          <w:sz w:val="28"/>
          <w:szCs w:val="28"/>
        </w:rPr>
      </w:pPr>
      <w:r w:rsidRPr="00A66A35">
        <w:rPr>
          <w:sz w:val="28"/>
          <w:szCs w:val="28"/>
        </w:rPr>
        <w:t xml:space="preserve">Estudios in vitro e in vivo han demostrado que un aumento de la flora bífida disminuye las poblaciones patógenas como los </w:t>
      </w:r>
      <w:proofErr w:type="spellStart"/>
      <w:r w:rsidRPr="00A66A35">
        <w:rPr>
          <w:sz w:val="28"/>
          <w:szCs w:val="28"/>
        </w:rPr>
        <w:t>Bacteroides</w:t>
      </w:r>
      <w:proofErr w:type="spellEnd"/>
      <w:r w:rsidRPr="00A66A35">
        <w:rPr>
          <w:sz w:val="28"/>
          <w:szCs w:val="28"/>
        </w:rPr>
        <w:t xml:space="preserve">, </w:t>
      </w:r>
      <w:proofErr w:type="spellStart"/>
      <w:r w:rsidRPr="00A66A35">
        <w:rPr>
          <w:sz w:val="28"/>
          <w:szCs w:val="28"/>
        </w:rPr>
        <w:t>Clostridium</w:t>
      </w:r>
      <w:proofErr w:type="spellEnd"/>
      <w:r w:rsidRPr="00A66A35">
        <w:rPr>
          <w:sz w:val="28"/>
          <w:szCs w:val="28"/>
        </w:rPr>
        <w:t xml:space="preserve"> y </w:t>
      </w:r>
      <w:proofErr w:type="spellStart"/>
      <w:r w:rsidRPr="00A66A35">
        <w:rPr>
          <w:sz w:val="28"/>
          <w:szCs w:val="28"/>
        </w:rPr>
        <w:t>enterobacterias</w:t>
      </w:r>
      <w:proofErr w:type="spellEnd"/>
      <w:r w:rsidRPr="00A66A35">
        <w:rPr>
          <w:sz w:val="28"/>
          <w:szCs w:val="28"/>
        </w:rPr>
        <w:t xml:space="preserve"> responsables de la producción de sustancias tóxicas, como los fenoles, el amoníaco y las aminas </w:t>
      </w:r>
      <w:proofErr w:type="spellStart"/>
      <w:r w:rsidRPr="00A66A35">
        <w:rPr>
          <w:sz w:val="28"/>
          <w:szCs w:val="28"/>
        </w:rPr>
        <w:t>biógenas</w:t>
      </w:r>
      <w:proofErr w:type="spellEnd"/>
      <w:r w:rsidRPr="00A66A35">
        <w:rPr>
          <w:sz w:val="28"/>
          <w:szCs w:val="28"/>
        </w:rPr>
        <w:t>.</w:t>
      </w:r>
    </w:p>
    <w:p w:rsidR="00A66A35" w:rsidRPr="00A66A35" w:rsidRDefault="00A66A35" w:rsidP="00A66A35">
      <w:pPr>
        <w:rPr>
          <w:sz w:val="28"/>
          <w:szCs w:val="28"/>
        </w:rPr>
      </w:pPr>
      <w:r w:rsidRPr="00A66A35">
        <w:rPr>
          <w:b/>
          <w:bCs/>
          <w:sz w:val="28"/>
          <w:szCs w:val="28"/>
        </w:rPr>
        <w:t>- potencian el buen funcionamiento del sistema inmunológico</w:t>
      </w:r>
      <w:r w:rsidRPr="00A66A35">
        <w:rPr>
          <w:sz w:val="28"/>
          <w:szCs w:val="28"/>
        </w:rPr>
        <w:t xml:space="preserve">: las </w:t>
      </w:r>
      <w:proofErr w:type="spellStart"/>
      <w:r w:rsidRPr="00A66A35">
        <w:rPr>
          <w:sz w:val="28"/>
          <w:szCs w:val="28"/>
        </w:rPr>
        <w:t>bífidobacterias</w:t>
      </w:r>
      <w:proofErr w:type="spellEnd"/>
      <w:r w:rsidRPr="00A66A35">
        <w:rPr>
          <w:sz w:val="28"/>
          <w:szCs w:val="28"/>
        </w:rPr>
        <w:t xml:space="preserve"> estimulan las defensas inmunológicas intestinales (aumento de la producción de </w:t>
      </w:r>
      <w:proofErr w:type="spellStart"/>
      <w:r w:rsidRPr="00A66A35">
        <w:rPr>
          <w:sz w:val="28"/>
          <w:szCs w:val="28"/>
        </w:rPr>
        <w:t>IgA</w:t>
      </w:r>
      <w:proofErr w:type="spellEnd"/>
      <w:r w:rsidRPr="00A66A35">
        <w:rPr>
          <w:sz w:val="28"/>
          <w:szCs w:val="28"/>
        </w:rPr>
        <w:t xml:space="preserve">) y permiten de esta manera limitar las infecciones causadas por E. </w:t>
      </w:r>
      <w:proofErr w:type="spellStart"/>
      <w:r w:rsidRPr="00A66A35">
        <w:rPr>
          <w:sz w:val="28"/>
          <w:szCs w:val="28"/>
        </w:rPr>
        <w:t>coli</w:t>
      </w:r>
      <w:proofErr w:type="spellEnd"/>
      <w:r w:rsidRPr="00A66A35">
        <w:rPr>
          <w:sz w:val="28"/>
          <w:szCs w:val="28"/>
        </w:rPr>
        <w:t xml:space="preserve">, </w:t>
      </w:r>
      <w:proofErr w:type="spellStart"/>
      <w:r w:rsidRPr="00A66A35">
        <w:rPr>
          <w:sz w:val="28"/>
          <w:szCs w:val="28"/>
        </w:rPr>
        <w:t>Clostridium</w:t>
      </w:r>
      <w:proofErr w:type="spellEnd"/>
      <w:r w:rsidRPr="00A66A35">
        <w:rPr>
          <w:sz w:val="28"/>
          <w:szCs w:val="28"/>
        </w:rPr>
        <w:t xml:space="preserve"> y rotavirus.</w:t>
      </w:r>
    </w:p>
    <w:p w:rsidR="00A66A35" w:rsidRPr="00A66A35" w:rsidRDefault="00A66A35" w:rsidP="00A66A35">
      <w:pPr>
        <w:rPr>
          <w:sz w:val="28"/>
          <w:szCs w:val="28"/>
        </w:rPr>
      </w:pPr>
      <w:r w:rsidRPr="00A66A35">
        <w:rPr>
          <w:sz w:val="28"/>
          <w:szCs w:val="28"/>
        </w:rPr>
        <w:t xml:space="preserve">En un estudio realizado en ratas libres de gérmenes se demostró que la presencia de la flora ceca es útil para la salud. Cuando no existen los gérmenes, disminuyen las inmunoglobulinas, el tejido linfoideo y la respuesta primaria de los </w:t>
      </w:r>
      <w:proofErr w:type="spellStart"/>
      <w:r w:rsidRPr="00A66A35">
        <w:rPr>
          <w:sz w:val="28"/>
          <w:szCs w:val="28"/>
        </w:rPr>
        <w:t>inmunocitos</w:t>
      </w:r>
      <w:proofErr w:type="spellEnd"/>
      <w:r w:rsidRPr="00A66A35">
        <w:rPr>
          <w:sz w:val="28"/>
          <w:szCs w:val="28"/>
        </w:rPr>
        <w:t>. Se supone que existen factores alimentarios </w:t>
      </w:r>
      <w:r w:rsidRPr="00A66A35">
        <w:rPr>
          <w:sz w:val="28"/>
          <w:szCs w:val="28"/>
        </w:rPr>
        <w:br/>
        <w:t>que, unidos a componentes bacterianos, despiertan una respuesta inmunitaria.</w:t>
      </w:r>
    </w:p>
    <w:p w:rsidR="00A66A35" w:rsidRPr="00A66A35" w:rsidRDefault="00A66A35" w:rsidP="00A66A35">
      <w:pPr>
        <w:rPr>
          <w:sz w:val="28"/>
          <w:szCs w:val="28"/>
        </w:rPr>
      </w:pPr>
      <w:r w:rsidRPr="00A66A35">
        <w:rPr>
          <w:b/>
          <w:bCs/>
          <w:sz w:val="28"/>
          <w:szCs w:val="28"/>
        </w:rPr>
        <w:t>- regulan el tránsito intestinal</w:t>
      </w:r>
      <w:r w:rsidRPr="00A66A35">
        <w:rPr>
          <w:sz w:val="28"/>
          <w:szCs w:val="28"/>
        </w:rPr>
        <w:t>: En el último tramo intestinal, degradan los residuos de los alimentos que no han sido digeridos anteriormente. De este modo, se mejora la absorción </w:t>
      </w:r>
      <w:r w:rsidRPr="00A66A35">
        <w:rPr>
          <w:sz w:val="28"/>
          <w:szCs w:val="28"/>
        </w:rPr>
        <w:br/>
        <w:t>intestinal de nutrientes.</w:t>
      </w:r>
    </w:p>
    <w:p w:rsidR="00A66A35" w:rsidRPr="00A66A35" w:rsidRDefault="00A66A35" w:rsidP="00A66A35">
      <w:pPr>
        <w:rPr>
          <w:sz w:val="28"/>
          <w:szCs w:val="28"/>
        </w:rPr>
      </w:pPr>
      <w:r w:rsidRPr="00A66A35">
        <w:rPr>
          <w:b/>
          <w:bCs/>
          <w:sz w:val="28"/>
          <w:szCs w:val="28"/>
        </w:rPr>
        <w:lastRenderedPageBreak/>
        <w:t>- fermentan la fibra</w:t>
      </w:r>
      <w:r w:rsidRPr="00A66A35">
        <w:rPr>
          <w:sz w:val="28"/>
          <w:szCs w:val="28"/>
        </w:rPr>
        <w:t xml:space="preserve">: A partir de esta fermentación se producen ácidos grasos de cadena corta (ácido </w:t>
      </w:r>
      <w:proofErr w:type="spellStart"/>
      <w:r w:rsidRPr="00A66A35">
        <w:rPr>
          <w:sz w:val="28"/>
          <w:szCs w:val="28"/>
        </w:rPr>
        <w:t>propiónico</w:t>
      </w:r>
      <w:proofErr w:type="spellEnd"/>
      <w:r w:rsidRPr="00A66A35">
        <w:rPr>
          <w:sz w:val="28"/>
          <w:szCs w:val="28"/>
        </w:rPr>
        <w:t>, ácido butírico, ácido acético) y consecuentemente disminuye el pH del medio. Este aumento de acidez provoca una reducción de la producción de bacterias patógenas (</w:t>
      </w:r>
      <w:proofErr w:type="spellStart"/>
      <w:r w:rsidRPr="00A66A35">
        <w:rPr>
          <w:sz w:val="28"/>
          <w:szCs w:val="28"/>
        </w:rPr>
        <w:t>Shigella</w:t>
      </w:r>
      <w:proofErr w:type="spellEnd"/>
      <w:r w:rsidRPr="00A66A35">
        <w:rPr>
          <w:sz w:val="28"/>
          <w:szCs w:val="28"/>
        </w:rPr>
        <w:t>, </w:t>
      </w:r>
      <w:r>
        <w:rPr>
          <w:sz w:val="28"/>
          <w:szCs w:val="28"/>
        </w:rPr>
        <w:br/>
        <w:t>Salmonella...</w:t>
      </w:r>
      <w:r w:rsidRPr="00A66A35">
        <w:rPr>
          <w:sz w:val="28"/>
          <w:szCs w:val="28"/>
        </w:rPr>
        <w:t>). Por otra parte la disminución del pH intestinal facilita la absorción de determinados minerales como son el hierro y el calcio.</w:t>
      </w:r>
    </w:p>
    <w:p w:rsidR="00A66A35" w:rsidRPr="00A66A35" w:rsidRDefault="00A66A35" w:rsidP="00A66A35">
      <w:pPr>
        <w:rPr>
          <w:sz w:val="28"/>
          <w:szCs w:val="28"/>
        </w:rPr>
      </w:pPr>
      <w:r w:rsidRPr="00A66A35">
        <w:rPr>
          <w:b/>
          <w:bCs/>
          <w:sz w:val="28"/>
          <w:szCs w:val="28"/>
        </w:rPr>
        <w:t>- previene el estreñimiento</w:t>
      </w:r>
      <w:r w:rsidRPr="00A66A35">
        <w:rPr>
          <w:sz w:val="28"/>
          <w:szCs w:val="28"/>
        </w:rPr>
        <w:t xml:space="preserve">: la producción de ácidos grasos de cadena corta por parte de las </w:t>
      </w:r>
      <w:proofErr w:type="spellStart"/>
      <w:r w:rsidRPr="00A66A35">
        <w:rPr>
          <w:sz w:val="28"/>
          <w:szCs w:val="28"/>
        </w:rPr>
        <w:t>bífidobacterias</w:t>
      </w:r>
      <w:proofErr w:type="spellEnd"/>
      <w:r w:rsidRPr="00A66A35">
        <w:rPr>
          <w:sz w:val="28"/>
          <w:szCs w:val="28"/>
        </w:rPr>
        <w:t xml:space="preserve"> estimula el peristaltismo intestinal e incrementa la humedad del bolo </w:t>
      </w:r>
      <w:r w:rsidRPr="00A66A35">
        <w:rPr>
          <w:sz w:val="28"/>
          <w:szCs w:val="28"/>
        </w:rPr>
        <w:br/>
        <w:t xml:space="preserve">fecal debido a la presión osmótica (la ingestión exógena de </w:t>
      </w:r>
      <w:proofErr w:type="spellStart"/>
      <w:r w:rsidRPr="00A66A35">
        <w:rPr>
          <w:sz w:val="28"/>
          <w:szCs w:val="28"/>
        </w:rPr>
        <w:t>bífidobacterias</w:t>
      </w:r>
      <w:proofErr w:type="spellEnd"/>
      <w:r w:rsidRPr="00A66A35">
        <w:rPr>
          <w:sz w:val="28"/>
          <w:szCs w:val="28"/>
        </w:rPr>
        <w:t xml:space="preserve"> está recomendada en la prevención y el tratamiento de la</w:t>
      </w:r>
      <w:r>
        <w:rPr>
          <w:sz w:val="28"/>
          <w:szCs w:val="28"/>
        </w:rPr>
        <w:t>s diarreas, sobretodo infantil, ocasionado</w:t>
      </w:r>
      <w:r w:rsidRPr="00A66A35">
        <w:rPr>
          <w:sz w:val="28"/>
          <w:szCs w:val="28"/>
        </w:rPr>
        <w:t xml:space="preserve"> por </w:t>
      </w:r>
      <w:r w:rsidRPr="00A66A35">
        <w:rPr>
          <w:sz w:val="28"/>
          <w:szCs w:val="28"/>
        </w:rPr>
        <w:br/>
        <w:t>el tratamiento farmacológico de antibióticos).</w:t>
      </w:r>
    </w:p>
    <w:p w:rsidR="00A66A35" w:rsidRPr="00A66A35" w:rsidRDefault="00A66A35" w:rsidP="00A66A35">
      <w:pPr>
        <w:rPr>
          <w:sz w:val="28"/>
          <w:szCs w:val="28"/>
        </w:rPr>
      </w:pPr>
      <w:r w:rsidRPr="00A66A35">
        <w:rPr>
          <w:b/>
          <w:bCs/>
          <w:sz w:val="28"/>
          <w:szCs w:val="28"/>
        </w:rPr>
        <w:t>- participan en la síntesis de nutrientes esenciales</w:t>
      </w:r>
      <w:r w:rsidRPr="00A66A35">
        <w:rPr>
          <w:sz w:val="28"/>
          <w:szCs w:val="28"/>
        </w:rPr>
        <w:t> como Vitamina B12, aminoácidos y ácido láctico (+L).</w:t>
      </w:r>
    </w:p>
    <w:p w:rsidR="00A66A35" w:rsidRPr="00A66A35" w:rsidRDefault="00A66A35" w:rsidP="00A66A35">
      <w:pPr>
        <w:rPr>
          <w:sz w:val="28"/>
          <w:szCs w:val="28"/>
        </w:rPr>
      </w:pPr>
      <w:r w:rsidRPr="00A66A35">
        <w:rPr>
          <w:b/>
          <w:bCs/>
          <w:sz w:val="28"/>
          <w:szCs w:val="28"/>
        </w:rPr>
        <w:t xml:space="preserve">- participan también en la maduración y renovación de </w:t>
      </w:r>
      <w:proofErr w:type="spellStart"/>
      <w:r w:rsidRPr="00A66A35">
        <w:rPr>
          <w:b/>
          <w:bCs/>
          <w:sz w:val="28"/>
          <w:szCs w:val="28"/>
        </w:rPr>
        <w:t>enterocitos</w:t>
      </w:r>
      <w:proofErr w:type="spellEnd"/>
      <w:r w:rsidRPr="00A66A35">
        <w:rPr>
          <w:b/>
          <w:bCs/>
          <w:sz w:val="28"/>
          <w:szCs w:val="28"/>
        </w:rPr>
        <w:t>.</w:t>
      </w:r>
    </w:p>
    <w:p w:rsidR="00A66A35" w:rsidRPr="00A66A35" w:rsidRDefault="00A66A35" w:rsidP="00A66A35">
      <w:pPr>
        <w:rPr>
          <w:sz w:val="28"/>
          <w:szCs w:val="28"/>
        </w:rPr>
      </w:pPr>
      <w:r w:rsidRPr="00A66A35">
        <w:rPr>
          <w:sz w:val="28"/>
          <w:szCs w:val="28"/>
        </w:rPr>
        <w:t>Como hemos visto por los textos precedentes, la flora humana por excelencia es la flora endógena bífida, "la flora azul".</w:t>
      </w:r>
    </w:p>
    <w:p w:rsidR="00A66A35" w:rsidRPr="00A66A35" w:rsidRDefault="00A66A35" w:rsidP="00A66A35">
      <w:pPr>
        <w:rPr>
          <w:b/>
          <w:bCs/>
          <w:sz w:val="28"/>
          <w:szCs w:val="28"/>
        </w:rPr>
      </w:pPr>
      <w:r w:rsidRPr="00A66A35">
        <w:rPr>
          <w:b/>
          <w:bCs/>
          <w:sz w:val="28"/>
          <w:szCs w:val="28"/>
        </w:rPr>
        <w:t xml:space="preserve">Las </w:t>
      </w:r>
      <w:proofErr w:type="spellStart"/>
      <w:proofErr w:type="gramStart"/>
      <w:r w:rsidRPr="00A66A35">
        <w:rPr>
          <w:b/>
          <w:bCs/>
          <w:sz w:val="28"/>
          <w:szCs w:val="28"/>
        </w:rPr>
        <w:t>propiónibacterias</w:t>
      </w:r>
      <w:proofErr w:type="spellEnd"/>
      <w:r w:rsidRPr="00A66A35">
        <w:rPr>
          <w:b/>
          <w:bCs/>
          <w:sz w:val="28"/>
          <w:szCs w:val="28"/>
        </w:rPr>
        <w:t xml:space="preserve"> :</w:t>
      </w:r>
      <w:proofErr w:type="gramEnd"/>
    </w:p>
    <w:p w:rsidR="00A66A35" w:rsidRPr="00A66A35" w:rsidRDefault="00A66A35" w:rsidP="00A66A35">
      <w:pPr>
        <w:rPr>
          <w:sz w:val="28"/>
          <w:szCs w:val="28"/>
        </w:rPr>
      </w:pPr>
      <w:r w:rsidRPr="00A66A35">
        <w:rPr>
          <w:sz w:val="28"/>
          <w:szCs w:val="28"/>
        </w:rPr>
        <w:t xml:space="preserve">Las bacterias </w:t>
      </w:r>
      <w:proofErr w:type="spellStart"/>
      <w:r w:rsidRPr="00A66A35">
        <w:rPr>
          <w:sz w:val="28"/>
          <w:szCs w:val="28"/>
        </w:rPr>
        <w:t>propiónicas</w:t>
      </w:r>
      <w:proofErr w:type="spellEnd"/>
      <w:r w:rsidRPr="00A66A35">
        <w:rPr>
          <w:sz w:val="28"/>
          <w:szCs w:val="28"/>
        </w:rPr>
        <w:t xml:space="preserve"> son bacterias utilizadas en el sector agroalimentario, en la tecnología quesera y en particular en la producción de queso de tipo </w:t>
      </w:r>
      <w:proofErr w:type="spellStart"/>
      <w:r w:rsidRPr="00A66A35">
        <w:rPr>
          <w:sz w:val="28"/>
          <w:szCs w:val="28"/>
        </w:rPr>
        <w:t>Emmental</w:t>
      </w:r>
      <w:proofErr w:type="spellEnd"/>
      <w:r w:rsidRPr="00A66A35">
        <w:rPr>
          <w:sz w:val="28"/>
          <w:szCs w:val="28"/>
        </w:rPr>
        <w:t>.</w:t>
      </w:r>
      <w:r w:rsidRPr="00A66A35">
        <w:rPr>
          <w:sz w:val="28"/>
          <w:szCs w:val="28"/>
        </w:rPr>
        <w:br/>
        <w:t xml:space="preserve">Son las bacterias </w:t>
      </w:r>
      <w:proofErr w:type="spellStart"/>
      <w:r w:rsidRPr="00A66A35">
        <w:rPr>
          <w:sz w:val="28"/>
          <w:szCs w:val="28"/>
        </w:rPr>
        <w:t>propiónicas</w:t>
      </w:r>
      <w:proofErr w:type="spellEnd"/>
      <w:r w:rsidRPr="00A66A35">
        <w:rPr>
          <w:sz w:val="28"/>
          <w:szCs w:val="28"/>
        </w:rPr>
        <w:t xml:space="preserve"> contenidas en este queso las que forman los agujeros en el </w:t>
      </w:r>
      <w:proofErr w:type="spellStart"/>
      <w:r w:rsidRPr="00A66A35">
        <w:rPr>
          <w:sz w:val="28"/>
          <w:szCs w:val="28"/>
        </w:rPr>
        <w:t>Emmental</w:t>
      </w:r>
      <w:proofErr w:type="spellEnd"/>
      <w:r w:rsidRPr="00A66A35">
        <w:rPr>
          <w:sz w:val="28"/>
          <w:szCs w:val="28"/>
        </w:rPr>
        <w:t>.</w:t>
      </w:r>
    </w:p>
    <w:p w:rsidR="00A66A35" w:rsidRPr="00A66A35" w:rsidRDefault="00A66A35" w:rsidP="00A66A35">
      <w:pPr>
        <w:rPr>
          <w:sz w:val="28"/>
          <w:szCs w:val="28"/>
        </w:rPr>
      </w:pPr>
      <w:r w:rsidRPr="00A66A35">
        <w:rPr>
          <w:b/>
          <w:bCs/>
          <w:i/>
          <w:iCs/>
          <w:sz w:val="28"/>
          <w:szCs w:val="28"/>
        </w:rPr>
        <w:t xml:space="preserve">Bacterias </w:t>
      </w:r>
      <w:proofErr w:type="spellStart"/>
      <w:r w:rsidRPr="00A66A35">
        <w:rPr>
          <w:b/>
          <w:bCs/>
          <w:i/>
          <w:iCs/>
          <w:sz w:val="28"/>
          <w:szCs w:val="28"/>
        </w:rPr>
        <w:t>propiónicas</w:t>
      </w:r>
      <w:proofErr w:type="spellEnd"/>
      <w:r w:rsidRPr="00A66A35">
        <w:rPr>
          <w:b/>
          <w:bCs/>
          <w:i/>
          <w:iCs/>
          <w:sz w:val="28"/>
          <w:szCs w:val="28"/>
        </w:rPr>
        <w:t xml:space="preserve"> y bacterias l</w:t>
      </w:r>
      <w:r w:rsidR="007E6576">
        <w:rPr>
          <w:b/>
          <w:bCs/>
          <w:i/>
          <w:iCs/>
          <w:sz w:val="28"/>
          <w:szCs w:val="28"/>
        </w:rPr>
        <w:t>ácticas: ¿en qué se diferencian</w:t>
      </w:r>
      <w:r w:rsidRPr="00A66A35">
        <w:rPr>
          <w:b/>
          <w:bCs/>
          <w:i/>
          <w:iCs/>
          <w:sz w:val="28"/>
          <w:szCs w:val="28"/>
        </w:rPr>
        <w:t>?</w:t>
      </w:r>
    </w:p>
    <w:p w:rsidR="00A66A35" w:rsidRPr="00A66A35" w:rsidRDefault="00A66A35" w:rsidP="00A66A35">
      <w:pPr>
        <w:rPr>
          <w:sz w:val="28"/>
          <w:szCs w:val="28"/>
        </w:rPr>
      </w:pPr>
      <w:r w:rsidRPr="00A66A35">
        <w:rPr>
          <w:sz w:val="28"/>
          <w:szCs w:val="28"/>
        </w:rPr>
        <w:t>Durante mucho tiempo se ha recomendado la ingestión de ciertas bacterias lácticas para mejorar el bienestar digestivo y fisiológico del ser humano.</w:t>
      </w:r>
    </w:p>
    <w:p w:rsidR="00A66A35" w:rsidRPr="00A66A35" w:rsidRDefault="00A66A35" w:rsidP="00A66A35">
      <w:pPr>
        <w:rPr>
          <w:sz w:val="28"/>
          <w:szCs w:val="28"/>
        </w:rPr>
      </w:pPr>
      <w:r w:rsidRPr="00A66A35">
        <w:rPr>
          <w:sz w:val="28"/>
          <w:szCs w:val="28"/>
        </w:rPr>
        <w:t xml:space="preserve">Sin negar el potencial de ciertas especies o cepas de bacterias lácticas, se ha demostrado experimentalmente, tanto in vitro como in vivo, que se </w:t>
      </w:r>
      <w:r w:rsidRPr="00A66A35">
        <w:rPr>
          <w:sz w:val="28"/>
          <w:szCs w:val="28"/>
        </w:rPr>
        <w:lastRenderedPageBreak/>
        <w:t>pueden obtener mejores resultados </w:t>
      </w:r>
      <w:r w:rsidRPr="00A66A35">
        <w:rPr>
          <w:sz w:val="28"/>
          <w:szCs w:val="28"/>
        </w:rPr>
        <w:br/>
        <w:t>que con solo la ingestión de bacterias lácticas.</w:t>
      </w:r>
    </w:p>
    <w:p w:rsidR="00A66A35" w:rsidRPr="00A66A35" w:rsidRDefault="00A66A35" w:rsidP="00A66A35">
      <w:pPr>
        <w:rPr>
          <w:sz w:val="28"/>
          <w:szCs w:val="28"/>
        </w:rPr>
      </w:pPr>
      <w:r w:rsidRPr="00A66A35">
        <w:rPr>
          <w:sz w:val="28"/>
          <w:szCs w:val="28"/>
        </w:rPr>
        <w:t>Se ha demostrado experimentalmente que otras bacterias alimenticias, principalmente del género "</w:t>
      </w:r>
      <w:proofErr w:type="spellStart"/>
      <w:r w:rsidRPr="00A66A35">
        <w:rPr>
          <w:sz w:val="28"/>
          <w:szCs w:val="28"/>
        </w:rPr>
        <w:t>Propionibacterium</w:t>
      </w:r>
      <w:proofErr w:type="spellEnd"/>
      <w:r w:rsidRPr="00A66A35">
        <w:rPr>
          <w:sz w:val="28"/>
          <w:szCs w:val="28"/>
        </w:rPr>
        <w:t xml:space="preserve">' gracias a la secreción de ácido </w:t>
      </w:r>
      <w:proofErr w:type="spellStart"/>
      <w:r w:rsidRPr="00A66A35">
        <w:rPr>
          <w:sz w:val="28"/>
          <w:szCs w:val="28"/>
        </w:rPr>
        <w:t>propiónico</w:t>
      </w:r>
      <w:proofErr w:type="spellEnd"/>
      <w:r w:rsidRPr="00A66A35">
        <w:rPr>
          <w:sz w:val="28"/>
          <w:szCs w:val="28"/>
        </w:rPr>
        <w:t>, tienen para el humano un interés nutritivo y fisiológico mucho más importante y determinante que las simples bacterias lácticas.</w:t>
      </w:r>
    </w:p>
    <w:p w:rsidR="00A66A35" w:rsidRPr="00A66A35" w:rsidRDefault="00A66A35" w:rsidP="00A66A35">
      <w:pPr>
        <w:rPr>
          <w:sz w:val="28"/>
          <w:szCs w:val="28"/>
        </w:rPr>
      </w:pPr>
      <w:r w:rsidRPr="00A66A35">
        <w:rPr>
          <w:sz w:val="28"/>
          <w:szCs w:val="28"/>
        </w:rPr>
        <w:t xml:space="preserve">Las bacterias lácticas que se encuentran en la mayoría de los </w:t>
      </w:r>
      <w:proofErr w:type="spellStart"/>
      <w:r w:rsidRPr="00A66A35">
        <w:rPr>
          <w:sz w:val="28"/>
          <w:szCs w:val="28"/>
        </w:rPr>
        <w:t>probióticos</w:t>
      </w:r>
      <w:proofErr w:type="spellEnd"/>
      <w:r w:rsidRPr="00A66A35">
        <w:rPr>
          <w:sz w:val="28"/>
          <w:szCs w:val="28"/>
        </w:rPr>
        <w:t xml:space="preserve"> son lactobacilos (solos o en mezcla) o de los lactobacilos y las </w:t>
      </w:r>
      <w:proofErr w:type="spellStart"/>
      <w:r w:rsidRPr="00A66A35">
        <w:rPr>
          <w:sz w:val="28"/>
          <w:szCs w:val="28"/>
        </w:rPr>
        <w:t>bífidobacterias</w:t>
      </w:r>
      <w:proofErr w:type="spellEnd"/>
      <w:r w:rsidRPr="00A66A35">
        <w:rPr>
          <w:sz w:val="28"/>
          <w:szCs w:val="28"/>
        </w:rPr>
        <w:t xml:space="preserve"> y/o estreptococos. Estas bacterias producen el ácido láctico, por eso explica su clasificación en el grupo de las "bacterias lácticas".</w:t>
      </w:r>
    </w:p>
    <w:p w:rsidR="00A66A35" w:rsidRPr="00A66A35" w:rsidRDefault="00A66A35" w:rsidP="00A66A35">
      <w:pPr>
        <w:rPr>
          <w:sz w:val="28"/>
          <w:szCs w:val="28"/>
        </w:rPr>
      </w:pPr>
      <w:r w:rsidRPr="00A66A35">
        <w:rPr>
          <w:b/>
          <w:bCs/>
          <w:sz w:val="28"/>
          <w:szCs w:val="28"/>
        </w:rPr>
        <w:t>Las bacterias lácticas</w:t>
      </w:r>
      <w:r w:rsidRPr="00A66A35">
        <w:rPr>
          <w:sz w:val="28"/>
          <w:szCs w:val="28"/>
        </w:rPr>
        <w:t xml:space="preserve"> que se encuentran en la mayoría de los </w:t>
      </w:r>
      <w:proofErr w:type="spellStart"/>
      <w:r w:rsidRPr="00A66A35">
        <w:rPr>
          <w:sz w:val="28"/>
          <w:szCs w:val="28"/>
        </w:rPr>
        <w:t>probióticos</w:t>
      </w:r>
      <w:proofErr w:type="spellEnd"/>
      <w:r w:rsidRPr="00A66A35">
        <w:rPr>
          <w:sz w:val="28"/>
          <w:szCs w:val="28"/>
        </w:rPr>
        <w:t xml:space="preserve"> son lactobacilos (solos o en mezcla) o de los lactobacilos y las </w:t>
      </w:r>
      <w:proofErr w:type="spellStart"/>
      <w:r w:rsidRPr="00A66A35">
        <w:rPr>
          <w:sz w:val="28"/>
          <w:szCs w:val="28"/>
        </w:rPr>
        <w:t>bífidobacterias</w:t>
      </w:r>
      <w:proofErr w:type="spellEnd"/>
      <w:r w:rsidRPr="00A66A35">
        <w:rPr>
          <w:sz w:val="28"/>
          <w:szCs w:val="28"/>
        </w:rPr>
        <w:t xml:space="preserve"> y/o estreptococos. Estas bacterias producen el ácido láctico, por eso explica su clasificación en el grupo de las "bacterias lácticas".</w:t>
      </w:r>
    </w:p>
    <w:p w:rsidR="00A66A35" w:rsidRPr="00A66A35" w:rsidRDefault="00A66A35" w:rsidP="00A66A35">
      <w:pPr>
        <w:rPr>
          <w:sz w:val="28"/>
          <w:szCs w:val="28"/>
        </w:rPr>
      </w:pPr>
      <w:r w:rsidRPr="00A66A35">
        <w:rPr>
          <w:sz w:val="28"/>
          <w:szCs w:val="28"/>
        </w:rPr>
        <w:t xml:space="preserve">Por lo tanto las bacterias lácticas no producen ácido </w:t>
      </w:r>
      <w:proofErr w:type="spellStart"/>
      <w:r w:rsidRPr="00A66A35">
        <w:rPr>
          <w:sz w:val="28"/>
          <w:szCs w:val="28"/>
        </w:rPr>
        <w:t>propiónico</w:t>
      </w:r>
      <w:proofErr w:type="spellEnd"/>
      <w:r w:rsidRPr="00A66A35">
        <w:rPr>
          <w:sz w:val="28"/>
          <w:szCs w:val="28"/>
        </w:rPr>
        <w:t>.</w:t>
      </w:r>
    </w:p>
    <w:p w:rsidR="00A66A35" w:rsidRPr="00A66A35" w:rsidRDefault="00A66A35" w:rsidP="00A66A35">
      <w:pPr>
        <w:rPr>
          <w:sz w:val="28"/>
          <w:szCs w:val="28"/>
        </w:rPr>
      </w:pPr>
      <w:r w:rsidRPr="00A66A35">
        <w:rPr>
          <w:b/>
          <w:bCs/>
          <w:sz w:val="28"/>
          <w:szCs w:val="28"/>
        </w:rPr>
        <w:t xml:space="preserve">Las bacterias </w:t>
      </w:r>
      <w:proofErr w:type="spellStart"/>
      <w:r w:rsidRPr="00A66A35">
        <w:rPr>
          <w:b/>
          <w:bCs/>
          <w:sz w:val="28"/>
          <w:szCs w:val="28"/>
        </w:rPr>
        <w:t>propiónicas</w:t>
      </w:r>
      <w:proofErr w:type="spellEnd"/>
      <w:r w:rsidRPr="00A66A35">
        <w:rPr>
          <w:sz w:val="28"/>
          <w:szCs w:val="28"/>
        </w:rPr>
        <w:t xml:space="preserve"> son bacterias que producen el ácido </w:t>
      </w:r>
      <w:proofErr w:type="spellStart"/>
      <w:r w:rsidRPr="00A66A35">
        <w:rPr>
          <w:sz w:val="28"/>
          <w:szCs w:val="28"/>
        </w:rPr>
        <w:t>propiónico</w:t>
      </w:r>
      <w:proofErr w:type="spellEnd"/>
      <w:r w:rsidRPr="00A66A35">
        <w:rPr>
          <w:sz w:val="28"/>
          <w:szCs w:val="28"/>
        </w:rPr>
        <w:t>, ácido biológico natural que es </w:t>
      </w:r>
      <w:r w:rsidRPr="00A66A35">
        <w:rPr>
          <w:b/>
          <w:bCs/>
          <w:sz w:val="28"/>
          <w:szCs w:val="28"/>
        </w:rPr>
        <w:t>efectivo y selectivo de fa flora bífida</w:t>
      </w:r>
      <w:r w:rsidRPr="00A66A35">
        <w:rPr>
          <w:sz w:val="28"/>
          <w:szCs w:val="28"/>
        </w:rPr>
        <w:t xml:space="preserve">, según el profesor Henri </w:t>
      </w:r>
      <w:proofErr w:type="spellStart"/>
      <w:r w:rsidRPr="00A66A35">
        <w:rPr>
          <w:sz w:val="28"/>
          <w:szCs w:val="28"/>
        </w:rPr>
        <w:t>Beerens</w:t>
      </w:r>
      <w:proofErr w:type="spellEnd"/>
      <w:r w:rsidRPr="00A66A35">
        <w:rPr>
          <w:sz w:val="28"/>
          <w:szCs w:val="28"/>
        </w:rPr>
        <w:t>, de la Facultad de Farmacia de Lille. Por eso, esta bacteria va a estimular especialmente el incremento de las </w:t>
      </w:r>
      <w:r w:rsidRPr="00A66A35">
        <w:rPr>
          <w:sz w:val="28"/>
          <w:szCs w:val="28"/>
        </w:rPr>
        <w:br/>
        <w:t>bacterias bífidas que de forma natural están en el colón.</w:t>
      </w:r>
    </w:p>
    <w:p w:rsidR="00A66A35" w:rsidRPr="00A66A35" w:rsidRDefault="00A66A35" w:rsidP="00A66A35">
      <w:pPr>
        <w:rPr>
          <w:sz w:val="28"/>
          <w:szCs w:val="28"/>
        </w:rPr>
      </w:pPr>
      <w:r w:rsidRPr="00A66A35">
        <w:rPr>
          <w:b/>
          <w:bCs/>
          <w:i/>
          <w:iCs/>
          <w:sz w:val="28"/>
          <w:szCs w:val="28"/>
        </w:rPr>
        <w:t xml:space="preserve">Una </w:t>
      </w:r>
      <w:proofErr w:type="spellStart"/>
      <w:r w:rsidRPr="00A66A35">
        <w:rPr>
          <w:b/>
          <w:bCs/>
          <w:i/>
          <w:iCs/>
          <w:sz w:val="28"/>
          <w:szCs w:val="28"/>
        </w:rPr>
        <w:t>especifidad</w:t>
      </w:r>
      <w:proofErr w:type="spellEnd"/>
      <w:r w:rsidRPr="00A66A35">
        <w:rPr>
          <w:b/>
          <w:bCs/>
          <w:i/>
          <w:iCs/>
          <w:sz w:val="28"/>
          <w:szCs w:val="28"/>
        </w:rPr>
        <w:t xml:space="preserve"> de las bacterias </w:t>
      </w:r>
      <w:proofErr w:type="spellStart"/>
      <w:r w:rsidRPr="00A66A35">
        <w:rPr>
          <w:b/>
          <w:bCs/>
          <w:i/>
          <w:iCs/>
          <w:sz w:val="28"/>
          <w:szCs w:val="28"/>
        </w:rPr>
        <w:t>propiónicas</w:t>
      </w:r>
      <w:proofErr w:type="spellEnd"/>
      <w:r w:rsidRPr="00A66A35">
        <w:rPr>
          <w:b/>
          <w:bCs/>
          <w:i/>
          <w:iCs/>
          <w:sz w:val="28"/>
          <w:szCs w:val="28"/>
        </w:rPr>
        <w:t xml:space="preserve">: la producción del ácido </w:t>
      </w:r>
      <w:proofErr w:type="spellStart"/>
      <w:proofErr w:type="gramStart"/>
      <w:r w:rsidRPr="00A66A35">
        <w:rPr>
          <w:b/>
          <w:bCs/>
          <w:i/>
          <w:iCs/>
          <w:sz w:val="28"/>
          <w:szCs w:val="28"/>
        </w:rPr>
        <w:t>propiónico</w:t>
      </w:r>
      <w:proofErr w:type="spellEnd"/>
      <w:r w:rsidRPr="00A66A35">
        <w:rPr>
          <w:b/>
          <w:bCs/>
          <w:i/>
          <w:iCs/>
          <w:sz w:val="28"/>
          <w:szCs w:val="28"/>
        </w:rPr>
        <w:t xml:space="preserve"> .</w:t>
      </w:r>
      <w:proofErr w:type="gramEnd"/>
    </w:p>
    <w:p w:rsidR="00A66A35" w:rsidRPr="00A66A35" w:rsidRDefault="00A66A35" w:rsidP="00A66A35">
      <w:pPr>
        <w:rPr>
          <w:sz w:val="28"/>
          <w:szCs w:val="28"/>
        </w:rPr>
      </w:pPr>
      <w:r w:rsidRPr="00A66A35">
        <w:rPr>
          <w:sz w:val="28"/>
          <w:szCs w:val="28"/>
        </w:rPr>
        <w:t xml:space="preserve">Las bacterias </w:t>
      </w:r>
      <w:proofErr w:type="spellStart"/>
      <w:r w:rsidRPr="00A66A35">
        <w:rPr>
          <w:sz w:val="28"/>
          <w:szCs w:val="28"/>
        </w:rPr>
        <w:t>propiónicas</w:t>
      </w:r>
      <w:proofErr w:type="spellEnd"/>
      <w:r w:rsidRPr="00A66A35">
        <w:rPr>
          <w:sz w:val="28"/>
          <w:szCs w:val="28"/>
        </w:rPr>
        <w:t xml:space="preserve"> son las únicas bacterias alimenticias que producen ácido </w:t>
      </w:r>
      <w:proofErr w:type="spellStart"/>
      <w:r w:rsidRPr="00A66A35">
        <w:rPr>
          <w:sz w:val="28"/>
          <w:szCs w:val="28"/>
        </w:rPr>
        <w:t>propiónico</w:t>
      </w:r>
      <w:proofErr w:type="spellEnd"/>
      <w:r w:rsidRPr="00A66A35">
        <w:rPr>
          <w:sz w:val="28"/>
          <w:szCs w:val="28"/>
        </w:rPr>
        <w:t xml:space="preserve"> a nivel de colon, por ello son la clave ineludible de una buena salud intestinal.</w:t>
      </w:r>
    </w:p>
    <w:p w:rsidR="00A66A35" w:rsidRPr="00A66A35" w:rsidRDefault="00A66A35" w:rsidP="00A66A35">
      <w:pPr>
        <w:rPr>
          <w:sz w:val="28"/>
          <w:szCs w:val="28"/>
        </w:rPr>
      </w:pPr>
      <w:r w:rsidRPr="00A66A35">
        <w:rPr>
          <w:b/>
          <w:bCs/>
          <w:i/>
          <w:iCs/>
          <w:sz w:val="28"/>
          <w:szCs w:val="28"/>
        </w:rPr>
        <w:t xml:space="preserve">El ácido </w:t>
      </w:r>
      <w:proofErr w:type="spellStart"/>
      <w:r w:rsidRPr="00A66A35">
        <w:rPr>
          <w:b/>
          <w:bCs/>
          <w:i/>
          <w:iCs/>
          <w:sz w:val="28"/>
          <w:szCs w:val="28"/>
        </w:rPr>
        <w:t>propiónico</w:t>
      </w:r>
      <w:proofErr w:type="spellEnd"/>
      <w:r w:rsidRPr="00A66A35">
        <w:rPr>
          <w:b/>
          <w:bCs/>
          <w:i/>
          <w:iCs/>
          <w:sz w:val="28"/>
          <w:szCs w:val="28"/>
        </w:rPr>
        <w:t xml:space="preserve"> es el sustrato de selección natural de las </w:t>
      </w:r>
      <w:proofErr w:type="spellStart"/>
      <w:r w:rsidRPr="00A66A35">
        <w:rPr>
          <w:b/>
          <w:bCs/>
          <w:i/>
          <w:iCs/>
          <w:sz w:val="28"/>
          <w:szCs w:val="28"/>
        </w:rPr>
        <w:t>bífidobacterias</w:t>
      </w:r>
      <w:proofErr w:type="spellEnd"/>
      <w:r w:rsidRPr="00A66A35">
        <w:rPr>
          <w:b/>
          <w:bCs/>
          <w:i/>
          <w:iCs/>
          <w:sz w:val="28"/>
          <w:szCs w:val="28"/>
        </w:rPr>
        <w:t xml:space="preserve"> del colon para su correcto crecimiento y desarrollo.</w:t>
      </w:r>
    </w:p>
    <w:p w:rsidR="00A66A35" w:rsidRPr="00A66A35" w:rsidRDefault="00A66A35" w:rsidP="00A66A35">
      <w:pPr>
        <w:rPr>
          <w:sz w:val="28"/>
          <w:szCs w:val="28"/>
        </w:rPr>
      </w:pPr>
      <w:r w:rsidRPr="00A66A35">
        <w:rPr>
          <w:sz w:val="28"/>
          <w:szCs w:val="28"/>
        </w:rPr>
        <w:t xml:space="preserve">El ácido </w:t>
      </w:r>
      <w:proofErr w:type="spellStart"/>
      <w:r w:rsidRPr="00A66A35">
        <w:rPr>
          <w:sz w:val="28"/>
          <w:szCs w:val="28"/>
        </w:rPr>
        <w:t>propiónico</w:t>
      </w:r>
      <w:proofErr w:type="spellEnd"/>
      <w:r w:rsidRPr="00A66A35">
        <w:rPr>
          <w:sz w:val="28"/>
          <w:szCs w:val="28"/>
        </w:rPr>
        <w:t xml:space="preserve"> es un elemento altamente beneficioso para el equilibrio intestinal, pero no serviría de nada ingerirlo mediante el </w:t>
      </w:r>
      <w:r w:rsidRPr="00A66A35">
        <w:rPr>
          <w:sz w:val="28"/>
          <w:szCs w:val="28"/>
        </w:rPr>
        <w:lastRenderedPageBreak/>
        <w:t>consumo de uno de los escasos vegetales que lo contienen ya que no llegaría al colon en el estado requerido. </w:t>
      </w:r>
      <w:r w:rsidRPr="00A66A35">
        <w:rPr>
          <w:sz w:val="28"/>
          <w:szCs w:val="28"/>
        </w:rPr>
        <w:br/>
        <w:t xml:space="preserve">Para que sea beneficioso para el equilibrio intestinal, el ácido </w:t>
      </w:r>
      <w:proofErr w:type="spellStart"/>
      <w:r w:rsidRPr="00A66A35">
        <w:rPr>
          <w:sz w:val="28"/>
          <w:szCs w:val="28"/>
        </w:rPr>
        <w:t>propiónico</w:t>
      </w:r>
      <w:proofErr w:type="spellEnd"/>
      <w:r w:rsidRPr="00A66A35">
        <w:rPr>
          <w:sz w:val="28"/>
          <w:szCs w:val="28"/>
        </w:rPr>
        <w:t xml:space="preserve"> debe ser sintetizado en el mismo colon y sólo las bacterias pueden hacerlo así.</w:t>
      </w:r>
    </w:p>
    <w:p w:rsidR="00A66A35" w:rsidRPr="00A66A35" w:rsidRDefault="00A66A35" w:rsidP="00A66A35">
      <w:pPr>
        <w:rPr>
          <w:sz w:val="28"/>
          <w:szCs w:val="28"/>
        </w:rPr>
      </w:pPr>
      <w:r w:rsidRPr="00A66A35">
        <w:rPr>
          <w:sz w:val="28"/>
          <w:szCs w:val="28"/>
        </w:rPr>
        <w:t xml:space="preserve">El ácido </w:t>
      </w:r>
      <w:proofErr w:type="spellStart"/>
      <w:r w:rsidRPr="00A66A35">
        <w:rPr>
          <w:sz w:val="28"/>
          <w:szCs w:val="28"/>
        </w:rPr>
        <w:t>propiónico</w:t>
      </w:r>
      <w:proofErr w:type="spellEnd"/>
      <w:r w:rsidRPr="00A66A35">
        <w:rPr>
          <w:sz w:val="28"/>
          <w:szCs w:val="28"/>
        </w:rPr>
        <w:t xml:space="preserve"> es el precursor biológico natural de </w:t>
      </w:r>
      <w:proofErr w:type="spellStart"/>
      <w:r w:rsidRPr="00A66A35">
        <w:rPr>
          <w:sz w:val="28"/>
          <w:szCs w:val="28"/>
        </w:rPr>
        <w:t>la"flora</w:t>
      </w:r>
      <w:proofErr w:type="spellEnd"/>
      <w:r w:rsidRPr="00A66A35">
        <w:rPr>
          <w:sz w:val="28"/>
          <w:szCs w:val="28"/>
        </w:rPr>
        <w:t xml:space="preserve"> azul" endógena de cada ser humano.</w:t>
      </w:r>
    </w:p>
    <w:p w:rsidR="00A66A35" w:rsidRPr="00A66A35" w:rsidRDefault="00A66A35" w:rsidP="00A66A35">
      <w:pPr>
        <w:rPr>
          <w:sz w:val="28"/>
          <w:szCs w:val="28"/>
        </w:rPr>
      </w:pPr>
      <w:r w:rsidRPr="00A66A35">
        <w:rPr>
          <w:sz w:val="28"/>
          <w:szCs w:val="28"/>
        </w:rPr>
        <w:t xml:space="preserve">Aportar fermentos a efecto </w:t>
      </w:r>
      <w:proofErr w:type="spellStart"/>
      <w:r w:rsidRPr="00A66A35">
        <w:rPr>
          <w:sz w:val="28"/>
          <w:szCs w:val="28"/>
        </w:rPr>
        <w:t>bifidógeno</w:t>
      </w:r>
      <w:proofErr w:type="spellEnd"/>
      <w:r w:rsidRPr="00A66A35">
        <w:rPr>
          <w:sz w:val="28"/>
          <w:szCs w:val="28"/>
        </w:rPr>
        <w:t xml:space="preserve"> endógeno como las bacterias </w:t>
      </w:r>
      <w:proofErr w:type="spellStart"/>
      <w:r w:rsidRPr="00A66A35">
        <w:rPr>
          <w:sz w:val="28"/>
          <w:szCs w:val="28"/>
        </w:rPr>
        <w:t>propiónicas</w:t>
      </w:r>
      <w:proofErr w:type="spellEnd"/>
      <w:r w:rsidRPr="00A66A35">
        <w:rPr>
          <w:sz w:val="28"/>
          <w:szCs w:val="28"/>
        </w:rPr>
        <w:t xml:space="preserve"> es ayudar a la flora a reequilibrarse saludablemente y a funcionar por sí mismo.</w:t>
      </w:r>
    </w:p>
    <w:p w:rsidR="00A66A35" w:rsidRPr="00A66A35" w:rsidRDefault="00A66A35" w:rsidP="00A66A35">
      <w:pPr>
        <w:rPr>
          <w:sz w:val="28"/>
          <w:szCs w:val="28"/>
        </w:rPr>
      </w:pPr>
      <w:r w:rsidRPr="00A66A35">
        <w:rPr>
          <w:b/>
          <w:bCs/>
          <w:i/>
          <w:iCs/>
          <w:sz w:val="28"/>
          <w:szCs w:val="28"/>
        </w:rPr>
        <w:t xml:space="preserve">Efecto </w:t>
      </w:r>
      <w:proofErr w:type="spellStart"/>
      <w:r w:rsidRPr="00A66A35">
        <w:rPr>
          <w:b/>
          <w:bCs/>
          <w:i/>
          <w:iCs/>
          <w:sz w:val="28"/>
          <w:szCs w:val="28"/>
        </w:rPr>
        <w:t>bifídogéni</w:t>
      </w:r>
      <w:r>
        <w:rPr>
          <w:b/>
          <w:bCs/>
          <w:i/>
          <w:iCs/>
          <w:sz w:val="28"/>
          <w:szCs w:val="28"/>
        </w:rPr>
        <w:t>co</w:t>
      </w:r>
      <w:proofErr w:type="spellEnd"/>
      <w:r>
        <w:rPr>
          <w:b/>
          <w:bCs/>
          <w:i/>
          <w:iCs/>
          <w:sz w:val="28"/>
          <w:szCs w:val="28"/>
        </w:rPr>
        <w:t xml:space="preserve"> de las bacterias </w:t>
      </w:r>
      <w:proofErr w:type="spellStart"/>
      <w:r>
        <w:rPr>
          <w:b/>
          <w:bCs/>
          <w:i/>
          <w:iCs/>
          <w:sz w:val="28"/>
          <w:szCs w:val="28"/>
        </w:rPr>
        <w:t>propiónicas</w:t>
      </w:r>
      <w:proofErr w:type="spellEnd"/>
      <w:r w:rsidRPr="00A66A35">
        <w:rPr>
          <w:b/>
          <w:bCs/>
          <w:i/>
          <w:iCs/>
          <w:sz w:val="28"/>
          <w:szCs w:val="28"/>
        </w:rPr>
        <w:t>:</w:t>
      </w:r>
    </w:p>
    <w:p w:rsidR="00A66A35" w:rsidRPr="00A66A35" w:rsidRDefault="00A66A35" w:rsidP="00A66A35">
      <w:pPr>
        <w:rPr>
          <w:sz w:val="28"/>
          <w:szCs w:val="28"/>
        </w:rPr>
      </w:pPr>
      <w:r w:rsidRPr="00A66A35">
        <w:rPr>
          <w:sz w:val="28"/>
          <w:szCs w:val="28"/>
        </w:rPr>
        <w:t xml:space="preserve">Numerosos trabajos científicos efectuados por equipos de investigación franceses, canadienses y japoneses desde 1990 permitieron poner de relieve la producción de factores de crecimiento específicos de las bacterias bífidas por las bacterias de la clase de </w:t>
      </w:r>
      <w:proofErr w:type="spellStart"/>
      <w:r w:rsidRPr="00A66A35">
        <w:rPr>
          <w:sz w:val="28"/>
          <w:szCs w:val="28"/>
        </w:rPr>
        <w:t>Propionibacterium</w:t>
      </w:r>
      <w:proofErr w:type="spellEnd"/>
      <w:r w:rsidRPr="00A66A35">
        <w:rPr>
          <w:sz w:val="28"/>
          <w:szCs w:val="28"/>
        </w:rPr>
        <w:t xml:space="preserve"> </w:t>
      </w:r>
      <w:proofErr w:type="spellStart"/>
      <w:r w:rsidRPr="00A66A35">
        <w:rPr>
          <w:sz w:val="28"/>
          <w:szCs w:val="28"/>
        </w:rPr>
        <w:t>freudenreichü</w:t>
      </w:r>
      <w:proofErr w:type="spellEnd"/>
      <w:r w:rsidRPr="00A66A35">
        <w:rPr>
          <w:sz w:val="28"/>
          <w:szCs w:val="28"/>
        </w:rPr>
        <w:t>.</w:t>
      </w:r>
    </w:p>
    <w:p w:rsidR="00A66A35" w:rsidRPr="00A66A35" w:rsidRDefault="00A66A35" w:rsidP="00A66A35">
      <w:pPr>
        <w:rPr>
          <w:sz w:val="28"/>
          <w:szCs w:val="28"/>
        </w:rPr>
      </w:pPr>
      <w:r w:rsidRPr="00A66A35">
        <w:rPr>
          <w:sz w:val="28"/>
          <w:szCs w:val="28"/>
        </w:rPr>
        <w:t>- Los trabajos científicos in vitro ponen de manifiesto que el ácido producido in situ en el colon causa un crecimiento específico de las bacterias bífidas (aumento de 1000 a 3000% según las especies de bacterias).</w:t>
      </w:r>
    </w:p>
    <w:p w:rsidR="00A66A35" w:rsidRPr="00A66A35" w:rsidRDefault="00A66A35" w:rsidP="00A66A35">
      <w:pPr>
        <w:rPr>
          <w:sz w:val="28"/>
          <w:szCs w:val="28"/>
        </w:rPr>
      </w:pPr>
      <w:r w:rsidRPr="00A66A35">
        <w:rPr>
          <w:sz w:val="28"/>
          <w:szCs w:val="28"/>
        </w:rPr>
        <w:t xml:space="preserve">- Los estudios clínicos in vivo sobre voluntarios sanos ponen en evidencia que las bacterias </w:t>
      </w:r>
      <w:proofErr w:type="spellStart"/>
      <w:r w:rsidRPr="00A66A35">
        <w:rPr>
          <w:sz w:val="28"/>
          <w:szCs w:val="28"/>
        </w:rPr>
        <w:t>propiónicas</w:t>
      </w:r>
      <w:proofErr w:type="spellEnd"/>
      <w:r w:rsidRPr="00A66A35">
        <w:rPr>
          <w:sz w:val="28"/>
          <w:szCs w:val="28"/>
        </w:rPr>
        <w:t xml:space="preserve"> de la clase de </w:t>
      </w:r>
      <w:proofErr w:type="spellStart"/>
      <w:r w:rsidRPr="00A66A35">
        <w:rPr>
          <w:sz w:val="28"/>
          <w:szCs w:val="28"/>
        </w:rPr>
        <w:t>Propionibacterium</w:t>
      </w:r>
      <w:proofErr w:type="spellEnd"/>
      <w:r w:rsidRPr="00A66A35">
        <w:rPr>
          <w:sz w:val="28"/>
          <w:szCs w:val="28"/>
        </w:rPr>
        <w:t xml:space="preserve"> </w:t>
      </w:r>
      <w:proofErr w:type="spellStart"/>
      <w:r w:rsidRPr="00A66A35">
        <w:rPr>
          <w:sz w:val="28"/>
          <w:szCs w:val="28"/>
        </w:rPr>
        <w:t>freudenreichü</w:t>
      </w:r>
      <w:proofErr w:type="spellEnd"/>
      <w:r w:rsidRPr="00A66A35">
        <w:rPr>
          <w:sz w:val="28"/>
          <w:szCs w:val="28"/>
        </w:rPr>
        <w:t xml:space="preserve"> aumentan la población bífida inicial del individuo de manera muy significativa. Este aumento es especialmente neto en las personas cuya población bífida endeble antes de la ingestión de las bacterias </w:t>
      </w:r>
      <w:proofErr w:type="spellStart"/>
      <w:r w:rsidRPr="00A66A35">
        <w:rPr>
          <w:sz w:val="28"/>
          <w:szCs w:val="28"/>
        </w:rPr>
        <w:t>propionicas</w:t>
      </w:r>
      <w:proofErr w:type="spellEnd"/>
      <w:r w:rsidRPr="00A66A35">
        <w:rPr>
          <w:sz w:val="28"/>
          <w:szCs w:val="28"/>
        </w:rPr>
        <w:t>.</w:t>
      </w:r>
    </w:p>
    <w:p w:rsidR="00A66A35" w:rsidRPr="00A66A35" w:rsidRDefault="00A66A35" w:rsidP="00A66A35">
      <w:pPr>
        <w:rPr>
          <w:sz w:val="28"/>
          <w:szCs w:val="28"/>
        </w:rPr>
      </w:pPr>
      <w:r w:rsidRPr="00A66A35">
        <w:rPr>
          <w:sz w:val="28"/>
          <w:szCs w:val="28"/>
        </w:rPr>
        <w:t>Al mismo tiempo, desaparecen las manifestaciones clínicas clásicas que se detectan cuando la flora intestinal está desequilibrada (hinchazón, flatulencia, eructaciones, desordenes del tránsito intestinal (diarrea, estreñimiento, alternancia de periodo de diarrea y estreñimiento).</w:t>
      </w:r>
    </w:p>
    <w:p w:rsidR="00A66A35" w:rsidRPr="00A66A35" w:rsidRDefault="00A66A35" w:rsidP="00A66A35">
      <w:pPr>
        <w:rPr>
          <w:sz w:val="28"/>
          <w:szCs w:val="28"/>
        </w:rPr>
      </w:pPr>
      <w:r w:rsidRPr="00A66A35">
        <w:rPr>
          <w:sz w:val="28"/>
          <w:szCs w:val="28"/>
        </w:rPr>
        <w:lastRenderedPageBreak/>
        <w:t xml:space="preserve">- Otros trabajos científicos publicados en 2002 y 2004 permitieron poner de relieve que las bacterias </w:t>
      </w:r>
      <w:proofErr w:type="spellStart"/>
      <w:r w:rsidRPr="00A66A35">
        <w:rPr>
          <w:sz w:val="28"/>
          <w:szCs w:val="28"/>
        </w:rPr>
        <w:t>propiónicas</w:t>
      </w:r>
      <w:proofErr w:type="spellEnd"/>
      <w:r w:rsidRPr="00A66A35">
        <w:rPr>
          <w:sz w:val="28"/>
          <w:szCs w:val="28"/>
        </w:rPr>
        <w:t xml:space="preserve"> de la clase de </w:t>
      </w:r>
      <w:proofErr w:type="spellStart"/>
      <w:r w:rsidRPr="00A66A35">
        <w:rPr>
          <w:sz w:val="28"/>
          <w:szCs w:val="28"/>
        </w:rPr>
        <w:t>Propionibacterium</w:t>
      </w:r>
      <w:proofErr w:type="spellEnd"/>
      <w:r w:rsidRPr="00A66A35">
        <w:rPr>
          <w:sz w:val="28"/>
          <w:szCs w:val="28"/>
        </w:rPr>
        <w:t xml:space="preserve"> </w:t>
      </w:r>
      <w:proofErr w:type="spellStart"/>
      <w:r w:rsidRPr="00A66A35">
        <w:rPr>
          <w:sz w:val="28"/>
          <w:szCs w:val="28"/>
        </w:rPr>
        <w:t>freudenreichü</w:t>
      </w:r>
      <w:proofErr w:type="spellEnd"/>
      <w:r w:rsidRPr="00A66A35">
        <w:rPr>
          <w:sz w:val="28"/>
          <w:szCs w:val="28"/>
        </w:rPr>
        <w:t xml:space="preserve"> inducen in vitro a la apoptosis (suicidio programado) de las células cancerosas del colon.</w:t>
      </w:r>
    </w:p>
    <w:p w:rsidR="00A66A35" w:rsidRPr="00A66A35" w:rsidRDefault="00A66A35" w:rsidP="00A66A35">
      <w:pPr>
        <w:rPr>
          <w:sz w:val="28"/>
          <w:szCs w:val="28"/>
        </w:rPr>
      </w:pPr>
      <w:r w:rsidRPr="00A66A35">
        <w:rPr>
          <w:sz w:val="28"/>
          <w:szCs w:val="28"/>
        </w:rPr>
        <w:t xml:space="preserve">Las bacterias </w:t>
      </w:r>
      <w:proofErr w:type="spellStart"/>
      <w:r w:rsidRPr="00A66A35">
        <w:rPr>
          <w:sz w:val="28"/>
          <w:szCs w:val="28"/>
        </w:rPr>
        <w:t>propiónicas</w:t>
      </w:r>
      <w:proofErr w:type="spellEnd"/>
      <w:r w:rsidRPr="00A66A35">
        <w:rPr>
          <w:sz w:val="28"/>
          <w:szCs w:val="28"/>
        </w:rPr>
        <w:t xml:space="preserve"> constituyen así un nuevo enfoque </w:t>
      </w:r>
      <w:proofErr w:type="spellStart"/>
      <w:r w:rsidRPr="00A66A35">
        <w:rPr>
          <w:sz w:val="28"/>
          <w:szCs w:val="28"/>
        </w:rPr>
        <w:t>probiótico</w:t>
      </w:r>
      <w:proofErr w:type="spellEnd"/>
      <w:r w:rsidRPr="00A66A35">
        <w:rPr>
          <w:sz w:val="28"/>
          <w:szCs w:val="28"/>
        </w:rPr>
        <w:t>.</w:t>
      </w:r>
    </w:p>
    <w:p w:rsidR="00A66A35" w:rsidRPr="00A66A35" w:rsidRDefault="00A66A35" w:rsidP="00A66A35">
      <w:pPr>
        <w:rPr>
          <w:sz w:val="28"/>
          <w:szCs w:val="28"/>
        </w:rPr>
      </w:pPr>
      <w:r w:rsidRPr="00A66A35">
        <w:rPr>
          <w:sz w:val="28"/>
          <w:szCs w:val="28"/>
        </w:rPr>
        <w:t xml:space="preserve">Los fermentos </w:t>
      </w:r>
      <w:proofErr w:type="spellStart"/>
      <w:r w:rsidRPr="00A66A35">
        <w:rPr>
          <w:sz w:val="28"/>
          <w:szCs w:val="28"/>
        </w:rPr>
        <w:t>propiónicos</w:t>
      </w:r>
      <w:proofErr w:type="spellEnd"/>
      <w:r w:rsidRPr="00A66A35">
        <w:rPr>
          <w:sz w:val="28"/>
          <w:szCs w:val="28"/>
        </w:rPr>
        <w:t xml:space="preserve"> van dirigido a aquéllas personas que no puedan seguir una pauta alimenticia equilibrada. También está recomendado para personas sometidas a un estrés y a frecuentes cambios de dieta ya que este hecho hace disminuir la flora bífida endógena.</w:t>
      </w:r>
    </w:p>
    <w:p w:rsidR="00A66A35" w:rsidRPr="00A66A35" w:rsidRDefault="00A66A35" w:rsidP="00A66A35">
      <w:pPr>
        <w:rPr>
          <w:sz w:val="28"/>
          <w:szCs w:val="28"/>
        </w:rPr>
      </w:pPr>
      <w:r w:rsidRPr="00A66A35">
        <w:rPr>
          <w:sz w:val="28"/>
          <w:szCs w:val="28"/>
        </w:rPr>
        <w:t>Se recomienda también a aquellas personas que sufran algún trastorno intestinal: pereza intestinal, hinchazón, gases, problemas digestivos en personas de edad avanzada o para prevenir y tratar las diarreas ocasionadas por el tratamiento farmacológico de antibióticos.</w:t>
      </w:r>
    </w:p>
    <w:p w:rsidR="00A66A35" w:rsidRPr="00A66A35" w:rsidRDefault="00A66A35" w:rsidP="00A66A35">
      <w:pPr>
        <w:rPr>
          <w:sz w:val="28"/>
          <w:szCs w:val="28"/>
        </w:rPr>
      </w:pPr>
      <w:r w:rsidRPr="00A66A35">
        <w:rPr>
          <w:sz w:val="28"/>
          <w:szCs w:val="28"/>
        </w:rPr>
        <w:t>Así pues, las bacte</w:t>
      </w:r>
      <w:r>
        <w:rPr>
          <w:sz w:val="28"/>
          <w:szCs w:val="28"/>
        </w:rPr>
        <w:t xml:space="preserve">rias </w:t>
      </w:r>
      <w:proofErr w:type="spellStart"/>
      <w:r>
        <w:rPr>
          <w:sz w:val="28"/>
          <w:szCs w:val="28"/>
        </w:rPr>
        <w:t>propiónicas</w:t>
      </w:r>
      <w:proofErr w:type="spellEnd"/>
      <w:r>
        <w:rPr>
          <w:sz w:val="28"/>
          <w:szCs w:val="28"/>
        </w:rPr>
        <w:t xml:space="preserve"> se recomiendan</w:t>
      </w:r>
      <w:r w:rsidRPr="00A66A35">
        <w:rPr>
          <w:sz w:val="28"/>
          <w:szCs w:val="28"/>
        </w:rPr>
        <w:t>:</w:t>
      </w:r>
    </w:p>
    <w:p w:rsidR="00A66A35" w:rsidRPr="00A66A35" w:rsidRDefault="00A66A35" w:rsidP="00A66A35">
      <w:pPr>
        <w:rPr>
          <w:sz w:val="28"/>
          <w:szCs w:val="28"/>
        </w:rPr>
      </w:pPr>
      <w:r w:rsidRPr="00A66A35">
        <w:rPr>
          <w:b/>
          <w:bCs/>
          <w:sz w:val="28"/>
          <w:szCs w:val="28"/>
        </w:rPr>
        <w:t>- en caso de desequilibrio ocasional de la flora intestinal</w:t>
      </w:r>
      <w:r w:rsidRPr="00A66A35">
        <w:rPr>
          <w:sz w:val="28"/>
          <w:szCs w:val="28"/>
        </w:rPr>
        <w:t xml:space="preserve"> (consecuencia de tratamiento </w:t>
      </w:r>
      <w:proofErr w:type="spellStart"/>
      <w:r w:rsidRPr="00A66A35">
        <w:rPr>
          <w:sz w:val="28"/>
          <w:szCs w:val="28"/>
        </w:rPr>
        <w:t>antibiotico</w:t>
      </w:r>
      <w:proofErr w:type="spellEnd"/>
      <w:r w:rsidRPr="00A66A35">
        <w:rPr>
          <w:sz w:val="28"/>
          <w:szCs w:val="28"/>
        </w:rPr>
        <w:t xml:space="preserve">, </w:t>
      </w:r>
      <w:proofErr w:type="spellStart"/>
      <w:r w:rsidRPr="00A66A35">
        <w:rPr>
          <w:sz w:val="28"/>
          <w:szCs w:val="28"/>
        </w:rPr>
        <w:t>toxi</w:t>
      </w:r>
      <w:proofErr w:type="spellEnd"/>
      <w:r w:rsidRPr="00A66A35">
        <w:rPr>
          <w:sz w:val="28"/>
          <w:szCs w:val="28"/>
        </w:rPr>
        <w:t>-infección alimentaria....): seguir el tratamiento durante 1 mes hasta restablecimiento de la flora intestinal.</w:t>
      </w:r>
    </w:p>
    <w:p w:rsidR="00A66A35" w:rsidRPr="00A66A35" w:rsidRDefault="00A66A35" w:rsidP="00A66A35">
      <w:pPr>
        <w:rPr>
          <w:sz w:val="28"/>
          <w:szCs w:val="28"/>
        </w:rPr>
      </w:pPr>
      <w:r w:rsidRPr="00A66A35">
        <w:rPr>
          <w:b/>
          <w:bCs/>
          <w:sz w:val="28"/>
          <w:szCs w:val="28"/>
        </w:rPr>
        <w:t>- en caso de desequilibrio recurrente de la flora intestinal</w:t>
      </w:r>
      <w:r w:rsidRPr="00A66A35">
        <w:rPr>
          <w:sz w:val="28"/>
          <w:szCs w:val="28"/>
        </w:rPr>
        <w:t> </w:t>
      </w:r>
      <w:r>
        <w:rPr>
          <w:sz w:val="28"/>
          <w:szCs w:val="28"/>
        </w:rPr>
        <w:t>(modo de vida...)</w:t>
      </w:r>
      <w:r w:rsidRPr="00A66A35">
        <w:rPr>
          <w:sz w:val="28"/>
          <w:szCs w:val="28"/>
        </w:rPr>
        <w:t>: seguir un tratamiento diario.</w:t>
      </w:r>
    </w:p>
    <w:p w:rsidR="00A66A35" w:rsidRDefault="00EA4D10" w:rsidP="00EA4D10">
      <w:pPr>
        <w:jc w:val="center"/>
        <w:rPr>
          <w:b/>
          <w:i/>
          <w:sz w:val="44"/>
          <w:szCs w:val="44"/>
          <w:u w:val="single"/>
        </w:rPr>
      </w:pPr>
      <w:r w:rsidRPr="00EA4D10">
        <w:rPr>
          <w:b/>
          <w:i/>
          <w:sz w:val="44"/>
          <w:szCs w:val="44"/>
          <w:u w:val="single"/>
        </w:rPr>
        <w:t>ÁCIDO PROPIÓNICO</w:t>
      </w:r>
    </w:p>
    <w:p w:rsidR="00EA4D10" w:rsidRDefault="00EA4D10" w:rsidP="00EA4D10">
      <w:pPr>
        <w:jc w:val="center"/>
        <w:rPr>
          <w:b/>
          <w:i/>
          <w:sz w:val="44"/>
          <w:szCs w:val="44"/>
          <w:u w:val="single"/>
        </w:rPr>
      </w:pPr>
    </w:p>
    <w:p w:rsidR="00EA4D10" w:rsidRPr="00EA4D10" w:rsidRDefault="00EA4D10" w:rsidP="00EA4D10">
      <w:pPr>
        <w:rPr>
          <w:b/>
          <w:sz w:val="28"/>
          <w:szCs w:val="28"/>
        </w:rPr>
      </w:pPr>
      <w:r w:rsidRPr="00EA4D10">
        <w:rPr>
          <w:b/>
          <w:sz w:val="28"/>
          <w:szCs w:val="28"/>
        </w:rPr>
        <w:t xml:space="preserve">Ácido </w:t>
      </w:r>
      <w:proofErr w:type="spellStart"/>
      <w:r w:rsidRPr="00EA4D10">
        <w:rPr>
          <w:b/>
          <w:sz w:val="28"/>
          <w:szCs w:val="28"/>
        </w:rPr>
        <w:t>propiónico</w:t>
      </w:r>
      <w:proofErr w:type="spellEnd"/>
      <w:r w:rsidRPr="00EA4D10">
        <w:rPr>
          <w:b/>
          <w:sz w:val="28"/>
          <w:szCs w:val="28"/>
        </w:rPr>
        <w:t xml:space="preserve"> E-281</w:t>
      </w:r>
    </w:p>
    <w:p w:rsidR="00EA4D10" w:rsidRPr="00EA4D10" w:rsidRDefault="00EA4D10" w:rsidP="00EA4D10">
      <w:pPr>
        <w:rPr>
          <w:sz w:val="28"/>
          <w:szCs w:val="28"/>
        </w:rPr>
      </w:pPr>
      <w:r w:rsidRPr="00EA4D10">
        <w:rPr>
          <w:sz w:val="28"/>
          <w:szCs w:val="28"/>
        </w:rPr>
        <w:t xml:space="preserve">El ácido </w:t>
      </w:r>
      <w:proofErr w:type="spellStart"/>
      <w:r w:rsidRPr="00EA4D10">
        <w:rPr>
          <w:sz w:val="28"/>
          <w:szCs w:val="28"/>
        </w:rPr>
        <w:t>propiónico</w:t>
      </w:r>
      <w:proofErr w:type="spellEnd"/>
      <w:r w:rsidRPr="00EA4D10">
        <w:rPr>
          <w:sz w:val="28"/>
          <w:szCs w:val="28"/>
        </w:rPr>
        <w:t xml:space="preserve"> (CH3-CH2-COOH) y sus sales sódicas y cálcicas tienen actividad antimicrobiana frente a los mohos y a un número reducido de bacterias. Este compuesto se produce de forma natural en el queso Suizo (hasta el 1% en peso) por acción </w:t>
      </w:r>
      <w:r>
        <w:rPr>
          <w:sz w:val="28"/>
          <w:szCs w:val="28"/>
        </w:rPr>
        <w:t xml:space="preserve">del </w:t>
      </w:r>
      <w:proofErr w:type="spellStart"/>
      <w:r>
        <w:rPr>
          <w:sz w:val="28"/>
          <w:szCs w:val="28"/>
        </w:rPr>
        <w:t>Propionibacterium</w:t>
      </w:r>
      <w:proofErr w:type="spellEnd"/>
      <w:r>
        <w:rPr>
          <w:sz w:val="28"/>
          <w:szCs w:val="28"/>
        </w:rPr>
        <w:t xml:space="preserve"> </w:t>
      </w:r>
      <w:proofErr w:type="spellStart"/>
      <w:r>
        <w:rPr>
          <w:sz w:val="28"/>
          <w:szCs w:val="28"/>
        </w:rPr>
        <w:t>shermanii</w:t>
      </w:r>
      <w:proofErr w:type="spellEnd"/>
      <w:r w:rsidRPr="00EA4D10">
        <w:rPr>
          <w:sz w:val="28"/>
          <w:szCs w:val="28"/>
        </w:rPr>
        <w:t xml:space="preserve">. El ácido </w:t>
      </w:r>
      <w:proofErr w:type="spellStart"/>
      <w:r w:rsidRPr="00EA4D10">
        <w:rPr>
          <w:sz w:val="28"/>
          <w:szCs w:val="28"/>
        </w:rPr>
        <w:t>propiónico</w:t>
      </w:r>
      <w:proofErr w:type="spellEnd"/>
      <w:r w:rsidRPr="00EA4D10">
        <w:rPr>
          <w:sz w:val="28"/>
          <w:szCs w:val="28"/>
        </w:rPr>
        <w:t xml:space="preserve"> tiene una amplia utilización en panadería, donde no sólo inhibe con eficacia a los mohos, sino que también es activo frente al  </w:t>
      </w:r>
      <w:proofErr w:type="spellStart"/>
      <w:r w:rsidRPr="00EA4D10">
        <w:rPr>
          <w:sz w:val="28"/>
          <w:szCs w:val="28"/>
        </w:rPr>
        <w:t>Bacillus</w:t>
      </w:r>
      <w:proofErr w:type="spellEnd"/>
      <w:r w:rsidRPr="00EA4D10">
        <w:rPr>
          <w:sz w:val="28"/>
          <w:szCs w:val="28"/>
        </w:rPr>
        <w:t xml:space="preserve"> </w:t>
      </w:r>
      <w:proofErr w:type="spellStart"/>
      <w:r w:rsidRPr="00EA4D10">
        <w:rPr>
          <w:sz w:val="28"/>
          <w:szCs w:val="28"/>
        </w:rPr>
        <w:t>mesentericus</w:t>
      </w:r>
      <w:proofErr w:type="spellEnd"/>
      <w:r w:rsidRPr="00EA4D10">
        <w:rPr>
          <w:sz w:val="28"/>
          <w:szCs w:val="28"/>
        </w:rPr>
        <w:t xml:space="preserve"> productor del pan correoso. Generalmente se usa a </w:t>
      </w:r>
      <w:r w:rsidRPr="00EA4D10">
        <w:rPr>
          <w:sz w:val="28"/>
          <w:szCs w:val="28"/>
        </w:rPr>
        <w:lastRenderedPageBreak/>
        <w:t xml:space="preserve">concentraciones de hasta el 0,3% en peso. Al igual que otros ácidos carboxílicos de actividad antimicrobiana, la forma no disociada del ácido </w:t>
      </w:r>
      <w:proofErr w:type="spellStart"/>
      <w:r w:rsidRPr="00EA4D10">
        <w:rPr>
          <w:sz w:val="28"/>
          <w:szCs w:val="28"/>
        </w:rPr>
        <w:t>propiónico</w:t>
      </w:r>
      <w:proofErr w:type="spellEnd"/>
      <w:r w:rsidRPr="00EA4D10">
        <w:rPr>
          <w:sz w:val="28"/>
          <w:szCs w:val="28"/>
        </w:rPr>
        <w:t xml:space="preserve"> es activa y su margen de eficacia se extiende, para la mayor parte de las aplicaciones, hasta pH 5,0. La toxicidad del ácido </w:t>
      </w:r>
      <w:proofErr w:type="spellStart"/>
      <w:r w:rsidRPr="00EA4D10">
        <w:rPr>
          <w:sz w:val="28"/>
          <w:szCs w:val="28"/>
        </w:rPr>
        <w:t>propiónico</w:t>
      </w:r>
      <w:proofErr w:type="spellEnd"/>
      <w:r w:rsidRPr="00EA4D10">
        <w:rPr>
          <w:sz w:val="28"/>
          <w:szCs w:val="28"/>
        </w:rPr>
        <w:t xml:space="preserve"> para los mohos y ciertas bacterias está relacionada con la incapacidad de los organismos afectados para metabolizar el esqueleto de tres átomos de carbono. En los mamíferos, el ácido </w:t>
      </w:r>
      <w:proofErr w:type="spellStart"/>
      <w:r w:rsidRPr="00EA4D10">
        <w:rPr>
          <w:sz w:val="28"/>
          <w:szCs w:val="28"/>
        </w:rPr>
        <w:t>propiónico</w:t>
      </w:r>
      <w:proofErr w:type="spellEnd"/>
      <w:r w:rsidRPr="00EA4D10">
        <w:rPr>
          <w:sz w:val="28"/>
          <w:szCs w:val="28"/>
        </w:rPr>
        <w:t xml:space="preserve"> es metabolizado de la misma forma que la de otros ácidos grasos y no se ha demostrado que produzca efectos tóxicos a las concentraciones utilizadas.</w:t>
      </w:r>
    </w:p>
    <w:p w:rsidR="00EA4D10" w:rsidRPr="00EA4D10" w:rsidRDefault="00EA4D10" w:rsidP="00EA4D10">
      <w:pPr>
        <w:rPr>
          <w:sz w:val="28"/>
          <w:szCs w:val="28"/>
        </w:rPr>
      </w:pPr>
      <w:r w:rsidRPr="00EA4D10">
        <w:rPr>
          <w:sz w:val="28"/>
          <w:szCs w:val="28"/>
        </w:rPr>
        <w:t xml:space="preserve"> Está presente en cantidades pequeñas en diversos alimentos; y encontrado algunas veces en concentraciones altas en los alimentos fermentados al ser producido por las bacterias, tal como ocurre en ciertos tipos de quesos suizos. Es también producido en grandes cantidades por las bacterias del intestino grueso.</w:t>
      </w:r>
    </w:p>
    <w:p w:rsidR="00EA4D10" w:rsidRDefault="00EA4D10" w:rsidP="00EA4D10">
      <w:pPr>
        <w:rPr>
          <w:sz w:val="28"/>
          <w:szCs w:val="28"/>
        </w:rPr>
      </w:pPr>
      <w:r w:rsidRPr="00EA4D10">
        <w:rPr>
          <w:sz w:val="28"/>
          <w:szCs w:val="28"/>
        </w:rPr>
        <w:t xml:space="preserve">Tanto el ácido </w:t>
      </w:r>
      <w:proofErr w:type="spellStart"/>
      <w:r w:rsidRPr="00EA4D10">
        <w:rPr>
          <w:sz w:val="28"/>
          <w:szCs w:val="28"/>
        </w:rPr>
        <w:t>propiónico</w:t>
      </w:r>
      <w:proofErr w:type="spellEnd"/>
      <w:r w:rsidRPr="00EA4D10">
        <w:rPr>
          <w:sz w:val="28"/>
          <w:szCs w:val="28"/>
        </w:rPr>
        <w:t xml:space="preserve"> como los </w:t>
      </w:r>
      <w:proofErr w:type="spellStart"/>
      <w:r w:rsidRPr="00EA4D10">
        <w:rPr>
          <w:sz w:val="28"/>
          <w:szCs w:val="28"/>
        </w:rPr>
        <w:t>propionatos</w:t>
      </w:r>
      <w:proofErr w:type="spellEnd"/>
      <w:r w:rsidRPr="00EA4D10">
        <w:rPr>
          <w:sz w:val="28"/>
          <w:szCs w:val="28"/>
        </w:rPr>
        <w:t xml:space="preserve"> son utilizados como conservantes, principalmente contra los hongos.</w:t>
      </w:r>
    </w:p>
    <w:p w:rsidR="00EA4D10" w:rsidRDefault="00EA4D10" w:rsidP="00EA4D10">
      <w:pPr>
        <w:rPr>
          <w:sz w:val="28"/>
          <w:szCs w:val="28"/>
        </w:rPr>
      </w:pPr>
      <w:r w:rsidRPr="00EA4D10">
        <w:rPr>
          <w:b/>
          <w:sz w:val="28"/>
          <w:szCs w:val="28"/>
        </w:rPr>
        <w:t>ESTADO FISICO</w:t>
      </w:r>
      <w:r>
        <w:rPr>
          <w:sz w:val="28"/>
          <w:szCs w:val="28"/>
        </w:rPr>
        <w:t>:</w:t>
      </w:r>
    </w:p>
    <w:p w:rsidR="00EA4D10" w:rsidRDefault="00EA4D10" w:rsidP="00EA4D10">
      <w:pPr>
        <w:rPr>
          <w:sz w:val="28"/>
          <w:szCs w:val="28"/>
        </w:rPr>
      </w:pPr>
      <w:r w:rsidRPr="00EA4D10">
        <w:rPr>
          <w:b/>
          <w:sz w:val="28"/>
          <w:szCs w:val="28"/>
        </w:rPr>
        <w:t>ASPECTO</w:t>
      </w:r>
      <w:r>
        <w:rPr>
          <w:b/>
          <w:sz w:val="28"/>
          <w:szCs w:val="28"/>
        </w:rPr>
        <w:t>:</w:t>
      </w:r>
      <w:r w:rsidRPr="00EA4D10">
        <w:rPr>
          <w:sz w:val="28"/>
          <w:szCs w:val="28"/>
        </w:rPr>
        <w:t xml:space="preserve"> Líquido aceitoso, incoloro, de olor acre.</w:t>
      </w:r>
    </w:p>
    <w:p w:rsidR="00645E96" w:rsidRDefault="00EA4D10" w:rsidP="00EA4D10">
      <w:pPr>
        <w:rPr>
          <w:sz w:val="28"/>
          <w:szCs w:val="28"/>
        </w:rPr>
      </w:pPr>
      <w:r w:rsidRPr="00EA4D10">
        <w:rPr>
          <w:b/>
          <w:sz w:val="28"/>
          <w:szCs w:val="28"/>
        </w:rPr>
        <w:t>PELIGROS</w:t>
      </w:r>
      <w:r w:rsidRPr="00EA4D10">
        <w:rPr>
          <w:sz w:val="28"/>
          <w:szCs w:val="28"/>
        </w:rPr>
        <w:t xml:space="preserve"> </w:t>
      </w:r>
      <w:r w:rsidR="00645E96">
        <w:rPr>
          <w:b/>
          <w:sz w:val="28"/>
          <w:szCs w:val="28"/>
        </w:rPr>
        <w:t>QUÍ</w:t>
      </w:r>
      <w:r w:rsidR="00645E96" w:rsidRPr="00EA4D10">
        <w:rPr>
          <w:b/>
          <w:sz w:val="28"/>
          <w:szCs w:val="28"/>
        </w:rPr>
        <w:t>MICOS</w:t>
      </w:r>
      <w:r w:rsidR="00645E96" w:rsidRPr="00EA4D10">
        <w:rPr>
          <w:sz w:val="28"/>
          <w:szCs w:val="28"/>
        </w:rPr>
        <w:t>:</w:t>
      </w:r>
      <w:r>
        <w:rPr>
          <w:sz w:val="28"/>
          <w:szCs w:val="28"/>
        </w:rPr>
        <w:t xml:space="preserve"> </w:t>
      </w:r>
      <w:r w:rsidRPr="00EA4D10">
        <w:rPr>
          <w:sz w:val="28"/>
          <w:szCs w:val="28"/>
        </w:rPr>
        <w:t xml:space="preserve">La sustancia es moderadamente ácida. Reacciona con bases, oxidantes fuertes y aminas, causando peligro de incendio y explosión. Ataca muchos metales, formando gas inflamable/explosivo (hidrógeno-ver FISQ 0001). </w:t>
      </w:r>
    </w:p>
    <w:p w:rsidR="00645E96" w:rsidRDefault="00EA4D10" w:rsidP="00EA4D10">
      <w:pPr>
        <w:rPr>
          <w:sz w:val="28"/>
          <w:szCs w:val="28"/>
        </w:rPr>
      </w:pPr>
      <w:r w:rsidRPr="00645E96">
        <w:rPr>
          <w:b/>
          <w:sz w:val="28"/>
          <w:szCs w:val="28"/>
        </w:rPr>
        <w:t>LIMITES DE EXPOSICION TLV</w:t>
      </w:r>
      <w:r w:rsidRPr="00EA4D10">
        <w:rPr>
          <w:sz w:val="28"/>
          <w:szCs w:val="28"/>
        </w:rPr>
        <w:t>: 10 ppm; 30 mg/m3 (ACGIH 1997).</w:t>
      </w:r>
    </w:p>
    <w:p w:rsidR="00645E96" w:rsidRDefault="00EA4D10" w:rsidP="00EA4D10">
      <w:pPr>
        <w:rPr>
          <w:sz w:val="28"/>
          <w:szCs w:val="28"/>
        </w:rPr>
      </w:pPr>
      <w:r w:rsidRPr="00EA4D10">
        <w:rPr>
          <w:sz w:val="28"/>
          <w:szCs w:val="28"/>
        </w:rPr>
        <w:t xml:space="preserve"> MAK: 10 ppm, 31 mg/m³; Categoría de limitación de pico: </w:t>
      </w:r>
      <w:proofErr w:type="gramStart"/>
      <w:r w:rsidRPr="00EA4D10">
        <w:rPr>
          <w:sz w:val="28"/>
          <w:szCs w:val="28"/>
        </w:rPr>
        <w:t>I(</w:t>
      </w:r>
      <w:proofErr w:type="gramEnd"/>
      <w:r w:rsidRPr="00EA4D10">
        <w:rPr>
          <w:sz w:val="28"/>
          <w:szCs w:val="28"/>
        </w:rPr>
        <w:t>2), Riesgo para el embarazo: grupo C (DFG 2009)</w:t>
      </w:r>
      <w:r w:rsidR="00645E96">
        <w:rPr>
          <w:sz w:val="28"/>
          <w:szCs w:val="28"/>
        </w:rPr>
        <w:t>.</w:t>
      </w:r>
    </w:p>
    <w:p w:rsidR="00645E96" w:rsidRDefault="00EA4D10" w:rsidP="00EA4D10">
      <w:pPr>
        <w:rPr>
          <w:sz w:val="28"/>
          <w:szCs w:val="28"/>
        </w:rPr>
      </w:pPr>
      <w:r w:rsidRPr="00645E96">
        <w:rPr>
          <w:b/>
          <w:sz w:val="28"/>
          <w:szCs w:val="28"/>
        </w:rPr>
        <w:t>VIAS DE EXPOSICION</w:t>
      </w:r>
      <w:r w:rsidR="00645E96">
        <w:rPr>
          <w:sz w:val="28"/>
          <w:szCs w:val="28"/>
        </w:rPr>
        <w:t xml:space="preserve">: </w:t>
      </w:r>
      <w:r w:rsidRPr="00EA4D10">
        <w:rPr>
          <w:sz w:val="28"/>
          <w:szCs w:val="28"/>
        </w:rPr>
        <w:t>La sustancia se puede absorber por inhalación del vapor y por ingestión.</w:t>
      </w:r>
    </w:p>
    <w:p w:rsidR="00645E96" w:rsidRDefault="00EA4D10" w:rsidP="00EA4D10">
      <w:pPr>
        <w:rPr>
          <w:sz w:val="28"/>
          <w:szCs w:val="28"/>
        </w:rPr>
      </w:pPr>
      <w:r w:rsidRPr="00645E96">
        <w:rPr>
          <w:b/>
          <w:sz w:val="28"/>
          <w:szCs w:val="28"/>
        </w:rPr>
        <w:t>RIESGO DE INHALACION</w:t>
      </w:r>
      <w:r w:rsidR="00645E96">
        <w:rPr>
          <w:sz w:val="28"/>
          <w:szCs w:val="28"/>
        </w:rPr>
        <w:t xml:space="preserve">: </w:t>
      </w:r>
      <w:r w:rsidRPr="00EA4D10">
        <w:rPr>
          <w:sz w:val="28"/>
          <w:szCs w:val="28"/>
        </w:rPr>
        <w:t>Por evaporación de esta sustancia a 20°C se puede alcanzar bastante rápidamente una concentración nociva en el aire.</w:t>
      </w:r>
    </w:p>
    <w:p w:rsidR="00645E96" w:rsidRDefault="00EA4D10" w:rsidP="00EA4D10">
      <w:pPr>
        <w:rPr>
          <w:sz w:val="28"/>
          <w:szCs w:val="28"/>
        </w:rPr>
      </w:pPr>
      <w:r w:rsidRPr="00645E96">
        <w:rPr>
          <w:b/>
          <w:sz w:val="28"/>
          <w:szCs w:val="28"/>
        </w:rPr>
        <w:lastRenderedPageBreak/>
        <w:t>EFECTOS DE EXPOSICION DE CORTA DURACION</w:t>
      </w:r>
      <w:r w:rsidR="00645E96">
        <w:rPr>
          <w:sz w:val="28"/>
          <w:szCs w:val="28"/>
        </w:rPr>
        <w:t xml:space="preserve">: </w:t>
      </w:r>
      <w:r w:rsidRPr="00EA4D10">
        <w:rPr>
          <w:sz w:val="28"/>
          <w:szCs w:val="28"/>
        </w:rPr>
        <w:t>La sustancia es corrosiva de los ojos, la piel y el tracto respiratorio.</w:t>
      </w:r>
    </w:p>
    <w:p w:rsidR="00645E96" w:rsidRDefault="00EA4D10" w:rsidP="00EA4D10">
      <w:pPr>
        <w:rPr>
          <w:sz w:val="28"/>
          <w:szCs w:val="28"/>
        </w:rPr>
      </w:pPr>
      <w:r w:rsidRPr="00645E96">
        <w:rPr>
          <w:b/>
          <w:sz w:val="28"/>
          <w:szCs w:val="28"/>
        </w:rPr>
        <w:t>PROPIEDADES FISICAS</w:t>
      </w:r>
      <w:r w:rsidR="00645E96">
        <w:rPr>
          <w:sz w:val="28"/>
          <w:szCs w:val="28"/>
        </w:rPr>
        <w:t xml:space="preserve">: </w:t>
      </w:r>
      <w:r w:rsidRPr="00EA4D10">
        <w:rPr>
          <w:sz w:val="28"/>
          <w:szCs w:val="28"/>
        </w:rPr>
        <w:t xml:space="preserve">Punto de ebullición: 141°C </w:t>
      </w:r>
    </w:p>
    <w:p w:rsidR="00645E96" w:rsidRDefault="00EA4D10" w:rsidP="00EA4D10">
      <w:pPr>
        <w:rPr>
          <w:sz w:val="28"/>
          <w:szCs w:val="28"/>
        </w:rPr>
      </w:pPr>
      <w:r w:rsidRPr="00EA4D10">
        <w:rPr>
          <w:sz w:val="28"/>
          <w:szCs w:val="28"/>
        </w:rPr>
        <w:t xml:space="preserve">Punto de fusión: -21°C </w:t>
      </w:r>
    </w:p>
    <w:p w:rsidR="00645E96" w:rsidRDefault="00EA4D10" w:rsidP="00EA4D10">
      <w:pPr>
        <w:rPr>
          <w:sz w:val="28"/>
          <w:szCs w:val="28"/>
        </w:rPr>
      </w:pPr>
      <w:r w:rsidRPr="00EA4D10">
        <w:rPr>
          <w:sz w:val="28"/>
          <w:szCs w:val="28"/>
        </w:rPr>
        <w:t xml:space="preserve">Densidad relativa (agua = 1): 0.99 </w:t>
      </w:r>
    </w:p>
    <w:p w:rsidR="00645E96" w:rsidRDefault="00EA4D10" w:rsidP="00EA4D10">
      <w:pPr>
        <w:rPr>
          <w:sz w:val="28"/>
          <w:szCs w:val="28"/>
        </w:rPr>
      </w:pPr>
      <w:r w:rsidRPr="00EA4D10">
        <w:rPr>
          <w:sz w:val="28"/>
          <w:szCs w:val="28"/>
        </w:rPr>
        <w:t xml:space="preserve">Solubilidad en agua: muy elevada </w:t>
      </w:r>
    </w:p>
    <w:p w:rsidR="00645E96" w:rsidRDefault="00EA4D10" w:rsidP="00EA4D10">
      <w:pPr>
        <w:rPr>
          <w:sz w:val="28"/>
          <w:szCs w:val="28"/>
        </w:rPr>
      </w:pPr>
      <w:r w:rsidRPr="00EA4D10">
        <w:rPr>
          <w:sz w:val="28"/>
          <w:szCs w:val="28"/>
        </w:rPr>
        <w:t>Densidad relativa de la mezcla vapor/aire a 20°C (aire = 1): 1.01</w:t>
      </w:r>
    </w:p>
    <w:p w:rsidR="00645E96" w:rsidRDefault="00EA4D10" w:rsidP="00EA4D10">
      <w:pPr>
        <w:rPr>
          <w:sz w:val="28"/>
          <w:szCs w:val="28"/>
        </w:rPr>
      </w:pPr>
      <w:r w:rsidRPr="00EA4D10">
        <w:rPr>
          <w:sz w:val="28"/>
          <w:szCs w:val="28"/>
        </w:rPr>
        <w:t xml:space="preserve">Temperatura de </w:t>
      </w:r>
      <w:r w:rsidR="00645E96" w:rsidRPr="00EA4D10">
        <w:rPr>
          <w:sz w:val="28"/>
          <w:szCs w:val="28"/>
        </w:rPr>
        <w:t>auto ignición</w:t>
      </w:r>
      <w:r w:rsidRPr="00EA4D10">
        <w:rPr>
          <w:sz w:val="28"/>
          <w:szCs w:val="28"/>
        </w:rPr>
        <w:t xml:space="preserve">: 485°C Presión de vapor, </w:t>
      </w:r>
      <w:proofErr w:type="spellStart"/>
      <w:r w:rsidRPr="00EA4D10">
        <w:rPr>
          <w:sz w:val="28"/>
          <w:szCs w:val="28"/>
        </w:rPr>
        <w:t>Pa</w:t>
      </w:r>
      <w:proofErr w:type="spellEnd"/>
      <w:r w:rsidRPr="00EA4D10">
        <w:rPr>
          <w:sz w:val="28"/>
          <w:szCs w:val="28"/>
        </w:rPr>
        <w:t xml:space="preserve"> a 20°C: 390 </w:t>
      </w:r>
    </w:p>
    <w:p w:rsidR="00EA4D10" w:rsidRDefault="00EA4D10" w:rsidP="00EA4D10">
      <w:pPr>
        <w:rPr>
          <w:sz w:val="28"/>
          <w:szCs w:val="28"/>
        </w:rPr>
      </w:pPr>
      <w:r w:rsidRPr="00EA4D10">
        <w:rPr>
          <w:sz w:val="28"/>
          <w:szCs w:val="28"/>
        </w:rPr>
        <w:t>Densidad relativa de vapor (aire = 1): 2.6 Punto de infl</w:t>
      </w:r>
      <w:r>
        <w:rPr>
          <w:sz w:val="28"/>
          <w:szCs w:val="28"/>
        </w:rPr>
        <w:t xml:space="preserve">amación: 54°C </w:t>
      </w:r>
      <w:proofErr w:type="spellStart"/>
      <w:r>
        <w:rPr>
          <w:sz w:val="28"/>
          <w:szCs w:val="28"/>
        </w:rPr>
        <w:t>c.c</w:t>
      </w:r>
      <w:proofErr w:type="spellEnd"/>
      <w:r>
        <w:rPr>
          <w:sz w:val="28"/>
          <w:szCs w:val="28"/>
        </w:rPr>
        <w:t>, 57ºC</w:t>
      </w:r>
    </w:p>
    <w:p w:rsidR="00645E96" w:rsidRDefault="00645E96" w:rsidP="00EA4D10">
      <w:pPr>
        <w:rPr>
          <w:sz w:val="28"/>
          <w:szCs w:val="28"/>
        </w:rPr>
      </w:pPr>
      <w:r>
        <w:rPr>
          <w:b/>
          <w:sz w:val="28"/>
          <w:szCs w:val="28"/>
        </w:rPr>
        <w:t xml:space="preserve">DATOS AMBIENTALES: </w:t>
      </w:r>
      <w:r>
        <w:rPr>
          <w:sz w:val="28"/>
          <w:szCs w:val="28"/>
        </w:rPr>
        <w:t>la sustancia es nociva para los organismos acuáticos.</w:t>
      </w:r>
    </w:p>
    <w:p w:rsidR="00645E96" w:rsidRDefault="00645E96" w:rsidP="00EA4D10">
      <w:pPr>
        <w:rPr>
          <w:sz w:val="28"/>
          <w:szCs w:val="28"/>
        </w:rPr>
      </w:pPr>
      <w:r w:rsidRPr="00645E96">
        <w:rPr>
          <w:b/>
          <w:sz w:val="28"/>
          <w:szCs w:val="28"/>
        </w:rPr>
        <w:t>E</w:t>
      </w:r>
      <w:r>
        <w:rPr>
          <w:b/>
          <w:sz w:val="28"/>
          <w:szCs w:val="28"/>
        </w:rPr>
        <w:t>-</w:t>
      </w:r>
      <w:r w:rsidRPr="00645E96">
        <w:rPr>
          <w:b/>
          <w:sz w:val="28"/>
          <w:szCs w:val="28"/>
        </w:rPr>
        <w:t>280 ÁCIDO PROPIÓNICO</w:t>
      </w:r>
      <w:r>
        <w:rPr>
          <w:sz w:val="28"/>
          <w:szCs w:val="28"/>
        </w:rPr>
        <w:t>:</w:t>
      </w:r>
    </w:p>
    <w:p w:rsidR="00645E96" w:rsidRDefault="00645E96" w:rsidP="00EA4D10">
      <w:pPr>
        <w:rPr>
          <w:sz w:val="28"/>
          <w:szCs w:val="28"/>
        </w:rPr>
      </w:pPr>
      <w:r>
        <w:rPr>
          <w:sz w:val="28"/>
          <w:szCs w:val="28"/>
        </w:rPr>
        <w:t xml:space="preserve">Conservante natural o sintético. Se obtiene de forma natural por fermentación de pulpa de madera o de forma sintética por oxidación del </w:t>
      </w:r>
      <w:proofErr w:type="spellStart"/>
      <w:r>
        <w:rPr>
          <w:sz w:val="28"/>
          <w:szCs w:val="28"/>
        </w:rPr>
        <w:t>Propanal</w:t>
      </w:r>
      <w:proofErr w:type="spellEnd"/>
      <w:r>
        <w:rPr>
          <w:sz w:val="28"/>
          <w:szCs w:val="28"/>
        </w:rPr>
        <w:t>. Debido a su fuerte olor su uso es limitado.</w:t>
      </w:r>
      <w:r w:rsidR="00BF736C">
        <w:rPr>
          <w:sz w:val="28"/>
          <w:szCs w:val="28"/>
        </w:rPr>
        <w:t xml:space="preserve"> Se utiliza para prevenir mohos, hongos y bacterias.</w:t>
      </w:r>
    </w:p>
    <w:p w:rsidR="00BF736C" w:rsidRDefault="00BF736C" w:rsidP="00EA4D10">
      <w:pPr>
        <w:rPr>
          <w:sz w:val="28"/>
          <w:szCs w:val="28"/>
        </w:rPr>
      </w:pPr>
      <w:r>
        <w:rPr>
          <w:sz w:val="28"/>
          <w:szCs w:val="28"/>
        </w:rPr>
        <w:t>Se emplea en panaderías, panes de molde, tortilla de trigo, bollería industrial, bizcochos, pasteles, productos cárnicos y precocinados.</w:t>
      </w:r>
    </w:p>
    <w:p w:rsidR="00BF736C" w:rsidRDefault="00BF736C" w:rsidP="00EA4D10">
      <w:pPr>
        <w:rPr>
          <w:sz w:val="28"/>
          <w:szCs w:val="28"/>
        </w:rPr>
      </w:pPr>
      <w:r>
        <w:rPr>
          <w:sz w:val="28"/>
          <w:szCs w:val="28"/>
        </w:rPr>
        <w:t>También se encuentra de forma natural en algunos quesos.</w:t>
      </w:r>
    </w:p>
    <w:p w:rsidR="00BF736C" w:rsidRDefault="00805481" w:rsidP="00EA4D10">
      <w:pPr>
        <w:rPr>
          <w:b/>
          <w:sz w:val="28"/>
          <w:szCs w:val="28"/>
        </w:rPr>
      </w:pPr>
      <w:r w:rsidRPr="00805481">
        <w:rPr>
          <w:b/>
          <w:sz w:val="28"/>
          <w:szCs w:val="28"/>
        </w:rPr>
        <w:t xml:space="preserve">La utilización del ácido </w:t>
      </w:r>
      <w:proofErr w:type="spellStart"/>
      <w:r w:rsidRPr="00805481">
        <w:rPr>
          <w:b/>
          <w:sz w:val="28"/>
          <w:szCs w:val="28"/>
        </w:rPr>
        <w:t>propiónico</w:t>
      </w:r>
      <w:proofErr w:type="spellEnd"/>
      <w:r w:rsidRPr="00805481">
        <w:rPr>
          <w:b/>
          <w:sz w:val="28"/>
          <w:szCs w:val="28"/>
        </w:rPr>
        <w:t xml:space="preserve"> como conservante se patentó ya en 1939. El ácido </w:t>
      </w:r>
      <w:proofErr w:type="spellStart"/>
      <w:r w:rsidRPr="00805481">
        <w:rPr>
          <w:b/>
          <w:sz w:val="28"/>
          <w:szCs w:val="28"/>
        </w:rPr>
        <w:t>propiónico</w:t>
      </w:r>
      <w:proofErr w:type="spellEnd"/>
      <w:r w:rsidRPr="00805481">
        <w:rPr>
          <w:b/>
          <w:sz w:val="28"/>
          <w:szCs w:val="28"/>
        </w:rPr>
        <w:t xml:space="preserve"> es activo contra mohos, y también contra algunas bacterias concretas, incapaces de metabolizar un ácido graso con tres carbonos, por lo que se acumula en sus células, c</w:t>
      </w:r>
      <w:r>
        <w:rPr>
          <w:b/>
          <w:sz w:val="28"/>
          <w:szCs w:val="28"/>
        </w:rPr>
        <w:t>ompitiendo con los sustratos de la</w:t>
      </w:r>
      <w:r w:rsidRPr="00805481">
        <w:rPr>
          <w:b/>
          <w:sz w:val="28"/>
          <w:szCs w:val="28"/>
        </w:rPr>
        <w:t xml:space="preserve">s enzimas. La más interesante de estas últimas es el </w:t>
      </w:r>
      <w:proofErr w:type="spellStart"/>
      <w:r w:rsidRPr="00805481">
        <w:rPr>
          <w:b/>
          <w:sz w:val="28"/>
          <w:szCs w:val="28"/>
        </w:rPr>
        <w:t>Bacillus</w:t>
      </w:r>
      <w:proofErr w:type="spellEnd"/>
      <w:r w:rsidRPr="00805481">
        <w:rPr>
          <w:b/>
          <w:sz w:val="28"/>
          <w:szCs w:val="28"/>
        </w:rPr>
        <w:t xml:space="preserve"> </w:t>
      </w:r>
      <w:proofErr w:type="spellStart"/>
      <w:r w:rsidRPr="00805481">
        <w:rPr>
          <w:b/>
          <w:sz w:val="28"/>
          <w:szCs w:val="28"/>
        </w:rPr>
        <w:t>mesentericus</w:t>
      </w:r>
      <w:proofErr w:type="spellEnd"/>
      <w:r w:rsidRPr="00805481">
        <w:rPr>
          <w:b/>
          <w:sz w:val="28"/>
          <w:szCs w:val="28"/>
        </w:rPr>
        <w:t xml:space="preserve">, responsable de una alteración característica del pan y de la repostería, conocida como “pan </w:t>
      </w:r>
      <w:proofErr w:type="spellStart"/>
      <w:r w:rsidRPr="00805481">
        <w:rPr>
          <w:b/>
          <w:sz w:val="28"/>
          <w:szCs w:val="28"/>
        </w:rPr>
        <w:t>filante</w:t>
      </w:r>
      <w:proofErr w:type="spellEnd"/>
      <w:r w:rsidRPr="00805481">
        <w:rPr>
          <w:b/>
          <w:sz w:val="28"/>
          <w:szCs w:val="28"/>
        </w:rPr>
        <w:t>”.</w:t>
      </w:r>
    </w:p>
    <w:p w:rsidR="00805481" w:rsidRDefault="00805481" w:rsidP="00EA4D10">
      <w:pPr>
        <w:rPr>
          <w:b/>
          <w:sz w:val="28"/>
          <w:szCs w:val="28"/>
        </w:rPr>
      </w:pPr>
    </w:p>
    <w:p w:rsidR="00805481" w:rsidRDefault="00805481" w:rsidP="00EA4D10">
      <w:pPr>
        <w:rPr>
          <w:noProof/>
          <w:lang w:eastAsia="es-ES"/>
        </w:rPr>
      </w:pPr>
      <w:r>
        <w:rPr>
          <w:b/>
          <w:sz w:val="28"/>
          <w:szCs w:val="28"/>
        </w:rPr>
        <w:lastRenderedPageBreak/>
        <w:t>PAN FILANTE:</w:t>
      </w:r>
      <w:r w:rsidRPr="00805481">
        <w:rPr>
          <w:noProof/>
          <w:lang w:eastAsia="es-ES"/>
        </w:rPr>
        <w:t xml:space="preserve"> </w:t>
      </w:r>
      <w:r>
        <w:rPr>
          <w:noProof/>
          <w:lang w:eastAsia="es-ES"/>
        </w:rPr>
        <w:drawing>
          <wp:inline distT="0" distB="0" distL="0" distR="0" wp14:anchorId="1AB2DE14" wp14:editId="0540C6A2">
            <wp:extent cx="5143500" cy="3352800"/>
            <wp:effectExtent l="0" t="0" r="0" b="0"/>
            <wp:docPr id="1" name="Imagen 1" descr="http://barresfotonatura.com/barres/media/photologue/photos/Mohos%20del%20pan%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arresfotonatura.com/barres/media/photologue/photos/Mohos%20del%20pan%20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3352800"/>
                    </a:xfrm>
                    <a:prstGeom prst="rect">
                      <a:avLst/>
                    </a:prstGeom>
                    <a:noFill/>
                    <a:ln>
                      <a:noFill/>
                    </a:ln>
                  </pic:spPr>
                </pic:pic>
              </a:graphicData>
            </a:graphic>
          </wp:inline>
        </w:drawing>
      </w:r>
    </w:p>
    <w:p w:rsidR="006B3073" w:rsidRDefault="006B3073" w:rsidP="00EA4D10">
      <w:pPr>
        <w:rPr>
          <w:b/>
          <w:sz w:val="28"/>
          <w:szCs w:val="28"/>
        </w:rPr>
      </w:pPr>
      <w:r>
        <w:rPr>
          <w:noProof/>
          <w:lang w:eastAsia="es-ES"/>
        </w:rPr>
        <w:drawing>
          <wp:inline distT="0" distB="0" distL="0" distR="0" wp14:anchorId="00332291" wp14:editId="15EAE242">
            <wp:extent cx="5400040" cy="2904567"/>
            <wp:effectExtent l="0" t="0" r="0" b="0"/>
            <wp:docPr id="2" name="Imagen 2" descr="http://www.elrunrun.net/wp-content/uploads/2015/11/mo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elrunrun.net/wp-content/uploads/2015/11/moh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2904567"/>
                    </a:xfrm>
                    <a:prstGeom prst="rect">
                      <a:avLst/>
                    </a:prstGeom>
                    <a:noFill/>
                    <a:ln>
                      <a:noFill/>
                    </a:ln>
                  </pic:spPr>
                </pic:pic>
              </a:graphicData>
            </a:graphic>
          </wp:inline>
        </w:drawing>
      </w:r>
    </w:p>
    <w:p w:rsidR="006B3073" w:rsidRDefault="006B3073" w:rsidP="00EA4D10">
      <w:pPr>
        <w:rPr>
          <w:b/>
          <w:sz w:val="28"/>
          <w:szCs w:val="28"/>
        </w:rPr>
      </w:pPr>
    </w:p>
    <w:p w:rsidR="007E6576" w:rsidRDefault="007E6576" w:rsidP="00EA4D10">
      <w:pPr>
        <w:rPr>
          <w:b/>
          <w:sz w:val="28"/>
          <w:szCs w:val="28"/>
        </w:rPr>
      </w:pPr>
    </w:p>
    <w:p w:rsidR="007E6576" w:rsidRDefault="007E6576" w:rsidP="00EA4D10">
      <w:pPr>
        <w:rPr>
          <w:b/>
          <w:sz w:val="28"/>
          <w:szCs w:val="28"/>
        </w:rPr>
      </w:pPr>
    </w:p>
    <w:p w:rsidR="007E6576" w:rsidRDefault="007E6576" w:rsidP="00EA4D10">
      <w:pPr>
        <w:rPr>
          <w:b/>
          <w:sz w:val="28"/>
          <w:szCs w:val="28"/>
        </w:rPr>
      </w:pPr>
    </w:p>
    <w:p w:rsidR="007E6576" w:rsidRPr="00805481" w:rsidRDefault="007E6576" w:rsidP="00EA4D10">
      <w:pPr>
        <w:rPr>
          <w:b/>
          <w:sz w:val="28"/>
          <w:szCs w:val="28"/>
        </w:rPr>
      </w:pPr>
      <w:r>
        <w:rPr>
          <w:b/>
          <w:sz w:val="28"/>
          <w:szCs w:val="28"/>
        </w:rPr>
        <w:t>FCO JAVIER FERNANDEZ GARCIA.</w:t>
      </w:r>
      <w:bookmarkStart w:id="0" w:name="_GoBack"/>
      <w:bookmarkEnd w:id="0"/>
    </w:p>
    <w:sectPr w:rsidR="007E6576" w:rsidRPr="008054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A35"/>
    <w:rsid w:val="004B68C2"/>
    <w:rsid w:val="00645E96"/>
    <w:rsid w:val="006B3073"/>
    <w:rsid w:val="007E6576"/>
    <w:rsid w:val="00805481"/>
    <w:rsid w:val="00907F6B"/>
    <w:rsid w:val="00A66A35"/>
    <w:rsid w:val="00BF736C"/>
    <w:rsid w:val="00EA4D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054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54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054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54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42838">
      <w:bodyDiv w:val="1"/>
      <w:marLeft w:val="0"/>
      <w:marRight w:val="0"/>
      <w:marTop w:val="0"/>
      <w:marBottom w:val="0"/>
      <w:divBdr>
        <w:top w:val="none" w:sz="0" w:space="0" w:color="auto"/>
        <w:left w:val="none" w:sz="0" w:space="0" w:color="auto"/>
        <w:bottom w:val="none" w:sz="0" w:space="0" w:color="auto"/>
        <w:right w:val="none" w:sz="0" w:space="0" w:color="auto"/>
      </w:divBdr>
      <w:divsChild>
        <w:div w:id="366217357">
          <w:marLeft w:val="0"/>
          <w:marRight w:val="0"/>
          <w:marTop w:val="0"/>
          <w:marBottom w:val="0"/>
          <w:divBdr>
            <w:top w:val="none" w:sz="0" w:space="0" w:color="auto"/>
            <w:left w:val="none" w:sz="0" w:space="0" w:color="auto"/>
            <w:bottom w:val="none" w:sz="0" w:space="0" w:color="auto"/>
            <w:right w:val="none" w:sz="0" w:space="0" w:color="auto"/>
          </w:divBdr>
        </w:div>
      </w:divsChild>
    </w:div>
    <w:div w:id="198860697">
      <w:bodyDiv w:val="1"/>
      <w:marLeft w:val="0"/>
      <w:marRight w:val="0"/>
      <w:marTop w:val="0"/>
      <w:marBottom w:val="0"/>
      <w:divBdr>
        <w:top w:val="none" w:sz="0" w:space="0" w:color="auto"/>
        <w:left w:val="none" w:sz="0" w:space="0" w:color="auto"/>
        <w:bottom w:val="none" w:sz="0" w:space="0" w:color="auto"/>
        <w:right w:val="none" w:sz="0" w:space="0" w:color="auto"/>
      </w:divBdr>
      <w:divsChild>
        <w:div w:id="22947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Pages>
  <Words>2159</Words>
  <Characters>11879</Characters>
  <Application>Microsoft Office Word</Application>
  <DocSecurity>0</DocSecurity>
  <Lines>98</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dc:creator>
  <cp:lastModifiedBy>Francisco</cp:lastModifiedBy>
  <cp:revision>4</cp:revision>
  <dcterms:created xsi:type="dcterms:W3CDTF">2016-04-18T13:59:00Z</dcterms:created>
  <dcterms:modified xsi:type="dcterms:W3CDTF">2016-04-18T14:49:00Z</dcterms:modified>
</cp:coreProperties>
</file>